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64" w:rsidRPr="00717C64" w:rsidRDefault="00717C64" w:rsidP="00717C64">
      <w:pPr>
        <w:spacing w:after="0"/>
        <w:jc w:val="center"/>
        <w:rPr>
          <w:rFonts w:ascii="Times New Roman" w:hAnsi="Times New Roman" w:cs="Times New Roman"/>
          <w:b/>
          <w:sz w:val="23"/>
          <w:szCs w:val="23"/>
        </w:rPr>
      </w:pPr>
      <w:r w:rsidRPr="00717C64">
        <w:rPr>
          <w:rFonts w:ascii="Times New Roman" w:hAnsi="Times New Roman" w:cs="Times New Roman"/>
          <w:b/>
          <w:sz w:val="23"/>
          <w:szCs w:val="23"/>
        </w:rPr>
        <w:t>LĪGUMS</w:t>
      </w:r>
    </w:p>
    <w:p w:rsidR="00717C64" w:rsidRPr="00717C64" w:rsidRDefault="00717C64" w:rsidP="00717C64">
      <w:pPr>
        <w:spacing w:after="0"/>
        <w:jc w:val="center"/>
        <w:rPr>
          <w:rFonts w:ascii="Times New Roman" w:hAnsi="Times New Roman" w:cs="Times New Roman"/>
          <w:b/>
          <w:sz w:val="23"/>
          <w:szCs w:val="23"/>
        </w:rPr>
      </w:pPr>
      <w:proofErr w:type="gramStart"/>
      <w:r w:rsidRPr="00717C64">
        <w:rPr>
          <w:rFonts w:ascii="Times New Roman" w:hAnsi="Times New Roman" w:cs="Times New Roman"/>
          <w:b/>
          <w:sz w:val="23"/>
          <w:szCs w:val="23"/>
        </w:rPr>
        <w:t>par</w:t>
      </w:r>
      <w:proofErr w:type="gramEnd"/>
      <w:r w:rsidRPr="00717C64">
        <w:rPr>
          <w:rFonts w:ascii="Times New Roman" w:hAnsi="Times New Roman" w:cs="Times New Roman"/>
          <w:b/>
          <w:sz w:val="23"/>
          <w:szCs w:val="23"/>
        </w:rPr>
        <w:t xml:space="preserve"> </w:t>
      </w:r>
      <w:r w:rsidRPr="003100DF">
        <w:rPr>
          <w:rFonts w:ascii="Times New Roman" w:hAnsi="Times New Roman" w:cs="Times New Roman"/>
          <w:b/>
          <w:sz w:val="23"/>
          <w:szCs w:val="23"/>
        </w:rPr>
        <w:t xml:space="preserve">kompensējamo </w:t>
      </w:r>
      <w:r w:rsidRPr="00717C64">
        <w:rPr>
          <w:rFonts w:ascii="Times New Roman" w:hAnsi="Times New Roman" w:cs="Times New Roman"/>
          <w:b/>
          <w:sz w:val="23"/>
          <w:szCs w:val="23"/>
        </w:rPr>
        <w:t xml:space="preserve">medikamentu piegādi </w:t>
      </w:r>
      <w:r w:rsidRPr="00717C64">
        <w:rPr>
          <w:rFonts w:ascii="Times New Roman" w:hAnsi="Times New Roman" w:cs="Times New Roman"/>
          <w:b/>
          <w:color w:val="000000"/>
          <w:sz w:val="23"/>
          <w:szCs w:val="23"/>
          <w:lang w:val="lv-LV"/>
        </w:rPr>
        <w:t>Daugavpils pensionāru sociālās apkalpošanas teritoriālā centra vajadzībām</w:t>
      </w:r>
    </w:p>
    <w:p w:rsidR="00717C64" w:rsidRPr="00717C64" w:rsidRDefault="00717C64" w:rsidP="00717C64">
      <w:pPr>
        <w:spacing w:after="0"/>
        <w:jc w:val="center"/>
        <w:rPr>
          <w:rFonts w:ascii="Times New Roman" w:hAnsi="Times New Roman" w:cs="Times New Roman"/>
          <w:sz w:val="23"/>
          <w:szCs w:val="23"/>
        </w:rPr>
      </w:pPr>
    </w:p>
    <w:tbl>
      <w:tblPr>
        <w:tblW w:w="0" w:type="auto"/>
        <w:tblLook w:val="01E0" w:firstRow="1" w:lastRow="1" w:firstColumn="1" w:lastColumn="1" w:noHBand="0" w:noVBand="0"/>
      </w:tblPr>
      <w:tblGrid>
        <w:gridCol w:w="4595"/>
        <w:gridCol w:w="4302"/>
      </w:tblGrid>
      <w:tr w:rsidR="00717C64" w:rsidRPr="00717C64" w:rsidTr="003A0F60">
        <w:tc>
          <w:tcPr>
            <w:tcW w:w="4595" w:type="dxa"/>
          </w:tcPr>
          <w:p w:rsidR="00717C64" w:rsidRPr="00717C64" w:rsidRDefault="00717C64" w:rsidP="00717C64">
            <w:pPr>
              <w:spacing w:after="80"/>
              <w:ind w:right="95"/>
              <w:rPr>
                <w:rFonts w:ascii="Times New Roman" w:hAnsi="Times New Roman" w:cs="Times New Roman"/>
                <w:sz w:val="23"/>
                <w:szCs w:val="23"/>
              </w:rPr>
            </w:pPr>
            <w:r w:rsidRPr="00717C64">
              <w:rPr>
                <w:rFonts w:ascii="Times New Roman" w:hAnsi="Times New Roman" w:cs="Times New Roman"/>
                <w:sz w:val="23"/>
                <w:szCs w:val="23"/>
              </w:rPr>
              <w:t>Daugavpilī, 2017.gada ____._________</w:t>
            </w:r>
          </w:p>
        </w:tc>
        <w:tc>
          <w:tcPr>
            <w:tcW w:w="4302" w:type="dxa"/>
          </w:tcPr>
          <w:p w:rsidR="00717C64" w:rsidRPr="00717C64" w:rsidRDefault="00717C64" w:rsidP="00717C64">
            <w:pPr>
              <w:spacing w:after="80"/>
              <w:ind w:left="567" w:right="95"/>
              <w:jc w:val="right"/>
              <w:rPr>
                <w:rFonts w:ascii="Times New Roman" w:hAnsi="Times New Roman" w:cs="Times New Roman"/>
                <w:sz w:val="23"/>
                <w:szCs w:val="23"/>
              </w:rPr>
            </w:pPr>
          </w:p>
        </w:tc>
      </w:tr>
    </w:tbl>
    <w:p w:rsidR="00717C64" w:rsidRPr="00717C64" w:rsidRDefault="00717C64" w:rsidP="00717C64">
      <w:pPr>
        <w:spacing w:after="80"/>
        <w:ind w:left="567" w:right="95"/>
        <w:jc w:val="center"/>
        <w:rPr>
          <w:rFonts w:ascii="Times New Roman" w:hAnsi="Times New Roman" w:cs="Times New Roman"/>
          <w:sz w:val="23"/>
          <w:szCs w:val="23"/>
        </w:rPr>
      </w:pPr>
    </w:p>
    <w:p w:rsidR="00717C64" w:rsidRPr="00717C64" w:rsidRDefault="00717C64" w:rsidP="00717C64">
      <w:pPr>
        <w:spacing w:after="80"/>
        <w:ind w:right="95"/>
        <w:jc w:val="both"/>
        <w:rPr>
          <w:rFonts w:ascii="Times New Roman" w:hAnsi="Times New Roman" w:cs="Times New Roman"/>
          <w:sz w:val="23"/>
          <w:szCs w:val="23"/>
        </w:rPr>
      </w:pPr>
      <w:r w:rsidRPr="00717C64">
        <w:rPr>
          <w:rFonts w:ascii="Times New Roman" w:hAnsi="Times New Roman" w:cs="Times New Roman"/>
          <w:b/>
          <w:sz w:val="23"/>
          <w:szCs w:val="23"/>
        </w:rPr>
        <w:tab/>
      </w:r>
      <w:r w:rsidRPr="003100DF">
        <w:rPr>
          <w:rFonts w:ascii="Times New Roman" w:eastAsia="Times New Roman" w:hAnsi="Times New Roman" w:cs="Times New Roman"/>
          <w:b/>
          <w:sz w:val="23"/>
          <w:szCs w:val="23"/>
          <w:lang w:val="lv-LV"/>
        </w:rPr>
        <w:t>Daugavpils pensionāru sociālās apkalpošanas teritoriālais centrs</w:t>
      </w:r>
      <w:r w:rsidRPr="003100DF">
        <w:rPr>
          <w:rFonts w:ascii="Times New Roman" w:eastAsia="Times New Roman" w:hAnsi="Times New Roman" w:cs="Times New Roman"/>
          <w:sz w:val="23"/>
          <w:szCs w:val="23"/>
          <w:lang w:val="lv-LV"/>
        </w:rPr>
        <w:t>, reģ.Nr.90000065913, juridiskā adrese: 18.novembra iela 354a, Daugavpils, LV – 5413</w:t>
      </w:r>
      <w:r w:rsidRPr="00717C64">
        <w:rPr>
          <w:rFonts w:ascii="Times New Roman" w:hAnsi="Times New Roman" w:cs="Times New Roman"/>
          <w:sz w:val="23"/>
          <w:szCs w:val="23"/>
        </w:rPr>
        <w:t xml:space="preserve">, (turpmāk – PASŪTĪTĀJS), vadītāja </w:t>
      </w:r>
      <w:r w:rsidRPr="003100DF">
        <w:rPr>
          <w:rFonts w:ascii="Times New Roman" w:hAnsi="Times New Roman" w:cs="Times New Roman"/>
          <w:b/>
          <w:sz w:val="23"/>
          <w:szCs w:val="23"/>
        </w:rPr>
        <w:t>Valentīna Ploņa</w:t>
      </w:r>
      <w:r w:rsidRPr="00717C64">
        <w:rPr>
          <w:rFonts w:ascii="Times New Roman" w:hAnsi="Times New Roman" w:cs="Times New Roman"/>
          <w:sz w:val="23"/>
          <w:szCs w:val="23"/>
        </w:rPr>
        <w:t xml:space="preserve"> personā, kurš rīkojas uz </w:t>
      </w:r>
      <w:r w:rsidRPr="00717C64">
        <w:rPr>
          <w:rFonts w:ascii="Times New Roman" w:hAnsi="Times New Roman" w:cs="Times New Roman"/>
          <w:sz w:val="23"/>
          <w:szCs w:val="23"/>
          <w:lang w:eastAsia="ru-RU"/>
        </w:rPr>
        <w:t>Nolikuma pamata</w:t>
      </w:r>
      <w:r w:rsidRPr="00717C64">
        <w:rPr>
          <w:rFonts w:ascii="Times New Roman" w:hAnsi="Times New Roman" w:cs="Times New Roman"/>
          <w:sz w:val="23"/>
          <w:szCs w:val="23"/>
        </w:rPr>
        <w:t xml:space="preserve">, no vienas puses, un </w:t>
      </w:r>
    </w:p>
    <w:p w:rsidR="00717C64" w:rsidRPr="00717C64" w:rsidRDefault="00717C64" w:rsidP="00717C64">
      <w:pPr>
        <w:spacing w:after="80"/>
        <w:ind w:right="95"/>
        <w:jc w:val="both"/>
        <w:rPr>
          <w:rFonts w:ascii="Times New Roman" w:hAnsi="Times New Roman" w:cs="Times New Roman"/>
          <w:sz w:val="23"/>
          <w:szCs w:val="23"/>
          <w:lang w:val="lv-LV"/>
        </w:rPr>
      </w:pPr>
      <w:r w:rsidRPr="00717C64">
        <w:rPr>
          <w:rFonts w:ascii="Times New Roman" w:hAnsi="Times New Roman" w:cs="Times New Roman"/>
          <w:sz w:val="23"/>
          <w:szCs w:val="23"/>
        </w:rPr>
        <w:tab/>
      </w:r>
      <w:r w:rsidRPr="003100DF">
        <w:rPr>
          <w:rFonts w:ascii="Times New Roman" w:hAnsi="Times New Roman" w:cs="Times New Roman"/>
          <w:b/>
          <w:iCs/>
          <w:sz w:val="23"/>
          <w:szCs w:val="23"/>
          <w:lang w:val="lv-LV"/>
        </w:rPr>
        <w:t>SIA “A Aptiekas”</w:t>
      </w:r>
      <w:r w:rsidRPr="003100DF">
        <w:rPr>
          <w:rFonts w:ascii="Times New Roman" w:hAnsi="Times New Roman" w:cs="Times New Roman"/>
          <w:iCs/>
          <w:sz w:val="23"/>
          <w:szCs w:val="23"/>
          <w:lang w:val="lv-LV"/>
        </w:rPr>
        <w:t xml:space="preserve">, </w:t>
      </w:r>
      <w:r w:rsidRPr="00717C64">
        <w:rPr>
          <w:rFonts w:ascii="Times New Roman" w:hAnsi="Times New Roman" w:cs="Times New Roman"/>
          <w:sz w:val="23"/>
          <w:szCs w:val="23"/>
          <w:lang w:val="lv-LV"/>
        </w:rPr>
        <w:t>reģ.Nr.</w:t>
      </w:r>
      <w:r w:rsidRPr="003100DF">
        <w:rPr>
          <w:rFonts w:ascii="Times New Roman" w:eastAsia="Times New Roman" w:hAnsi="Times New Roman" w:cs="Times New Roman"/>
          <w:iCs/>
          <w:sz w:val="23"/>
          <w:szCs w:val="23"/>
          <w:lang w:val="lv-LV"/>
        </w:rPr>
        <w:t xml:space="preserve"> 40003723815</w:t>
      </w:r>
      <w:r w:rsidRPr="00717C64">
        <w:rPr>
          <w:rFonts w:ascii="Times New Roman" w:hAnsi="Times New Roman" w:cs="Times New Roman"/>
          <w:sz w:val="23"/>
          <w:szCs w:val="23"/>
          <w:lang w:val="lv-LV"/>
        </w:rPr>
        <w:t>, juridiskā adrese</w:t>
      </w:r>
      <w:r w:rsidRPr="003100DF">
        <w:rPr>
          <w:rFonts w:ascii="Times New Roman" w:hAnsi="Times New Roman" w:cs="Times New Roman"/>
          <w:sz w:val="23"/>
          <w:szCs w:val="23"/>
          <w:lang w:val="lv-LV"/>
        </w:rPr>
        <w:t>:</w:t>
      </w:r>
      <w:r w:rsidRPr="003100DF">
        <w:rPr>
          <w:rFonts w:ascii="Times New Roman" w:hAnsi="Times New Roman" w:cs="Times New Roman"/>
          <w:iCs/>
          <w:sz w:val="23"/>
          <w:szCs w:val="23"/>
          <w:lang w:val="lv-LV"/>
        </w:rPr>
        <w:t xml:space="preserve"> Ulbrokas iela 23, Rīga, LV-1021</w:t>
      </w:r>
      <w:r w:rsidRPr="00717C64">
        <w:rPr>
          <w:rFonts w:ascii="Times New Roman" w:hAnsi="Times New Roman" w:cs="Times New Roman"/>
          <w:sz w:val="23"/>
          <w:szCs w:val="23"/>
          <w:lang w:val="lv-LV"/>
        </w:rPr>
        <w:t xml:space="preserve">, (turpmāk – PIEGĀDĀTĀJS), </w:t>
      </w:r>
      <w:r w:rsidR="00147582" w:rsidRPr="003100DF">
        <w:rPr>
          <w:rFonts w:ascii="Times New Roman" w:hAnsi="Times New Roman" w:cs="Times New Roman"/>
          <w:sz w:val="23"/>
          <w:szCs w:val="23"/>
          <w:lang w:val="lv-LV"/>
        </w:rPr>
        <w:t xml:space="preserve">valdes loceklis, prokūrista </w:t>
      </w:r>
      <w:r w:rsidR="00147582" w:rsidRPr="003100DF">
        <w:rPr>
          <w:rFonts w:ascii="Times New Roman" w:hAnsi="Times New Roman" w:cs="Times New Roman"/>
          <w:b/>
          <w:sz w:val="23"/>
          <w:szCs w:val="23"/>
          <w:lang w:val="lv-LV"/>
        </w:rPr>
        <w:t>Jāņa Kūliņa</w:t>
      </w:r>
      <w:r w:rsidR="000778F9" w:rsidRPr="003100DF">
        <w:rPr>
          <w:rFonts w:ascii="Times New Roman" w:hAnsi="Times New Roman" w:cs="Times New Roman"/>
          <w:b/>
          <w:sz w:val="23"/>
          <w:szCs w:val="23"/>
          <w:lang w:val="lv-LV"/>
        </w:rPr>
        <w:t xml:space="preserve"> </w:t>
      </w:r>
      <w:r w:rsidR="000778F9" w:rsidRPr="003100DF">
        <w:rPr>
          <w:rFonts w:ascii="Times New Roman" w:hAnsi="Times New Roman" w:cs="Times New Roman"/>
          <w:sz w:val="23"/>
          <w:szCs w:val="23"/>
          <w:lang w:val="lv-LV"/>
        </w:rPr>
        <w:t>personā</w:t>
      </w:r>
      <w:r w:rsidRPr="00717C64">
        <w:rPr>
          <w:rFonts w:ascii="Times New Roman" w:hAnsi="Times New Roman" w:cs="Times New Roman"/>
          <w:sz w:val="23"/>
          <w:szCs w:val="23"/>
          <w:lang w:val="lv-LV"/>
        </w:rPr>
        <w:t>, kur</w:t>
      </w:r>
      <w:r w:rsidR="00147582" w:rsidRPr="003100DF">
        <w:rPr>
          <w:rFonts w:ascii="Times New Roman" w:hAnsi="Times New Roman" w:cs="Times New Roman"/>
          <w:sz w:val="23"/>
          <w:szCs w:val="23"/>
          <w:lang w:val="lv-LV"/>
        </w:rPr>
        <w:t>š</w:t>
      </w:r>
      <w:r w:rsidRPr="00717C64">
        <w:rPr>
          <w:rFonts w:ascii="Times New Roman" w:hAnsi="Times New Roman" w:cs="Times New Roman"/>
          <w:sz w:val="23"/>
          <w:szCs w:val="23"/>
          <w:lang w:val="lv-LV"/>
        </w:rPr>
        <w:t xml:space="preserve"> rīkojas saskaņā ar </w:t>
      </w:r>
      <w:r w:rsidR="002C0C8A">
        <w:rPr>
          <w:rFonts w:ascii="Times New Roman" w:hAnsi="Times New Roman" w:cs="Times New Roman"/>
          <w:sz w:val="23"/>
          <w:szCs w:val="23"/>
          <w:lang w:val="lv-LV"/>
        </w:rPr>
        <w:t xml:space="preserve">Prokūru </w:t>
      </w:r>
      <w:bookmarkStart w:id="0" w:name="_GoBack"/>
      <w:bookmarkEnd w:id="0"/>
      <w:r w:rsidR="002C0C8A" w:rsidRPr="003100DF">
        <w:rPr>
          <w:rFonts w:ascii="Times New Roman" w:hAnsi="Times New Roman" w:cs="Times New Roman"/>
          <w:sz w:val="23"/>
          <w:szCs w:val="23"/>
          <w:lang w:val="lv-LV"/>
        </w:rPr>
        <w:t>(prokūra reģistrēta 17.06.2011.)</w:t>
      </w:r>
      <w:r w:rsidRPr="00717C64">
        <w:rPr>
          <w:rFonts w:ascii="Times New Roman" w:hAnsi="Times New Roman" w:cs="Times New Roman"/>
          <w:sz w:val="23"/>
          <w:szCs w:val="23"/>
          <w:lang w:val="lv-LV"/>
        </w:rPr>
        <w:t xml:space="preserve">, no otras puses, abi kopā saukti „Puses”, </w:t>
      </w:r>
    </w:p>
    <w:p w:rsidR="00717C64" w:rsidRPr="00717C64" w:rsidRDefault="00717C64" w:rsidP="00717C64">
      <w:pPr>
        <w:suppressAutoHyphens/>
        <w:spacing w:after="0" w:line="240" w:lineRule="auto"/>
        <w:jc w:val="both"/>
        <w:rPr>
          <w:rFonts w:ascii="Times New Roman" w:hAnsi="Times New Roman" w:cs="Times New Roman"/>
          <w:color w:val="000000"/>
          <w:sz w:val="23"/>
          <w:szCs w:val="23"/>
          <w:lang w:val="lv-LV"/>
        </w:rPr>
      </w:pPr>
      <w:r w:rsidRPr="00717C64">
        <w:rPr>
          <w:rFonts w:ascii="Times New Roman" w:hAnsi="Times New Roman" w:cs="Times New Roman"/>
          <w:sz w:val="23"/>
          <w:szCs w:val="23"/>
          <w:lang w:val="lv-LV"/>
        </w:rPr>
        <w:tab/>
        <w:t>pamatojoties uz Daugavpils pilsētas domes iepirkumu komisijas 2017.gada</w:t>
      </w:r>
      <w:r w:rsidR="000778F9" w:rsidRPr="003100DF">
        <w:rPr>
          <w:rFonts w:ascii="Times New Roman" w:hAnsi="Times New Roman" w:cs="Times New Roman"/>
          <w:sz w:val="23"/>
          <w:szCs w:val="23"/>
          <w:lang w:val="lv-LV"/>
        </w:rPr>
        <w:t xml:space="preserve"> 18.maija </w:t>
      </w:r>
      <w:r w:rsidRPr="00717C64">
        <w:rPr>
          <w:rFonts w:ascii="Times New Roman" w:hAnsi="Times New Roman" w:cs="Times New Roman"/>
          <w:sz w:val="23"/>
          <w:szCs w:val="23"/>
          <w:lang w:val="lv-LV"/>
        </w:rPr>
        <w:t>lēmumu (prot.Nr.</w:t>
      </w:r>
      <w:r w:rsidR="000778F9" w:rsidRPr="003100DF">
        <w:rPr>
          <w:rFonts w:ascii="Times New Roman" w:hAnsi="Times New Roman" w:cs="Times New Roman"/>
          <w:sz w:val="23"/>
          <w:szCs w:val="23"/>
          <w:lang w:val="lv-LV"/>
        </w:rPr>
        <w:t>5</w:t>
      </w:r>
      <w:r w:rsidRPr="00717C64">
        <w:rPr>
          <w:rFonts w:ascii="Times New Roman" w:hAnsi="Times New Roman" w:cs="Times New Roman"/>
          <w:sz w:val="23"/>
          <w:szCs w:val="23"/>
          <w:lang w:val="lv-LV"/>
        </w:rPr>
        <w:t>) iepirkuma „</w:t>
      </w:r>
      <w:r w:rsidRPr="00717C64">
        <w:rPr>
          <w:rFonts w:ascii="Times New Roman" w:hAnsi="Times New Roman" w:cs="Times New Roman"/>
          <w:color w:val="000000"/>
          <w:sz w:val="23"/>
          <w:szCs w:val="23"/>
          <w:lang w:val="lv-LV"/>
        </w:rPr>
        <w:t>Kompensējamo medikamentu piegāde Daugavpils pensionāru sociālās apkalpošanas teritoriālā centra vajadzībām</w:t>
      </w:r>
      <w:r w:rsidRPr="00717C64">
        <w:rPr>
          <w:rFonts w:ascii="Times New Roman" w:hAnsi="Times New Roman" w:cs="Times New Roman"/>
          <w:sz w:val="23"/>
          <w:szCs w:val="23"/>
          <w:lang w:val="lv-LV"/>
        </w:rPr>
        <w:t>”,</w:t>
      </w:r>
      <w:r w:rsidRPr="00717C64">
        <w:rPr>
          <w:rFonts w:ascii="Times New Roman" w:hAnsi="Times New Roman" w:cs="Times New Roman"/>
          <w:color w:val="000000"/>
          <w:sz w:val="23"/>
          <w:szCs w:val="23"/>
          <w:lang w:val="lv-LV"/>
        </w:rPr>
        <w:t xml:space="preserve"> </w:t>
      </w:r>
      <w:r w:rsidRPr="00717C64">
        <w:rPr>
          <w:rFonts w:ascii="Times New Roman" w:eastAsia="Times New Roman" w:hAnsi="Times New Roman" w:cs="Times New Roman"/>
          <w:bCs/>
          <w:sz w:val="23"/>
          <w:szCs w:val="23"/>
          <w:lang w:val="lv-LV" w:eastAsia="ar-SA"/>
        </w:rPr>
        <w:t>Identifikācijas Nr. DPD 2017/57</w:t>
      </w:r>
      <w:r w:rsidRPr="00717C64">
        <w:rPr>
          <w:rFonts w:ascii="Times New Roman" w:hAnsi="Times New Roman" w:cs="Times New Roman"/>
          <w:sz w:val="23"/>
          <w:szCs w:val="23"/>
          <w:lang w:val="lv-LV"/>
        </w:rPr>
        <w:t>, noslēdz šādu līgumu, (turpmāk – Līgums):</w:t>
      </w:r>
    </w:p>
    <w:p w:rsidR="00717C64" w:rsidRPr="00717C64" w:rsidRDefault="00717C64" w:rsidP="00717C64">
      <w:pPr>
        <w:spacing w:before="240" w:after="240"/>
        <w:jc w:val="center"/>
        <w:rPr>
          <w:rFonts w:ascii="Times New Roman" w:hAnsi="Times New Roman" w:cs="Times New Roman"/>
          <w:sz w:val="23"/>
          <w:szCs w:val="23"/>
          <w:lang w:val="lv-LV" w:eastAsia="lv-LV"/>
        </w:rPr>
      </w:pPr>
      <w:r w:rsidRPr="00717C64">
        <w:rPr>
          <w:rFonts w:ascii="Times New Roman" w:hAnsi="Times New Roman" w:cs="Times New Roman"/>
          <w:b/>
          <w:bCs/>
          <w:sz w:val="23"/>
          <w:szCs w:val="23"/>
          <w:lang w:val="lv-LV" w:eastAsia="lv-LV"/>
        </w:rPr>
        <w:t>I.</w:t>
      </w:r>
      <w:r w:rsidRPr="00717C64">
        <w:rPr>
          <w:rFonts w:ascii="Times New Roman" w:hAnsi="Times New Roman" w:cs="Times New Roman"/>
          <w:sz w:val="23"/>
          <w:szCs w:val="23"/>
          <w:lang w:val="lv-LV" w:eastAsia="lv-LV"/>
        </w:rPr>
        <w:t xml:space="preserve"> </w:t>
      </w:r>
      <w:r w:rsidRPr="00717C64">
        <w:rPr>
          <w:rFonts w:ascii="Times New Roman" w:hAnsi="Times New Roman" w:cs="Times New Roman"/>
          <w:b/>
          <w:bCs/>
          <w:sz w:val="23"/>
          <w:szCs w:val="23"/>
          <w:lang w:val="lv-LV" w:eastAsia="lv-LV"/>
        </w:rPr>
        <w:t>Līguma priekšmets</w:t>
      </w:r>
    </w:p>
    <w:p w:rsidR="00717C64" w:rsidRPr="00717C64"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val="lv-LV" w:eastAsia="lv-LV"/>
        </w:rPr>
      </w:pPr>
      <w:r w:rsidRPr="00717C64">
        <w:rPr>
          <w:rFonts w:ascii="Times New Roman" w:hAnsi="Times New Roman" w:cs="Times New Roman"/>
          <w:sz w:val="23"/>
          <w:szCs w:val="23"/>
          <w:lang w:val="lv-LV" w:eastAsia="lv-LV"/>
        </w:rPr>
        <w:t xml:space="preserve">Piegādātājs apņemas līguma darbības laikā piegādāt un atsavināt </w:t>
      </w:r>
      <w:r w:rsidR="000778F9" w:rsidRPr="003100DF">
        <w:rPr>
          <w:rFonts w:ascii="Times New Roman" w:hAnsi="Times New Roman" w:cs="Times New Roman"/>
          <w:b/>
          <w:sz w:val="23"/>
          <w:szCs w:val="23"/>
          <w:lang w:val="lv-LV" w:eastAsia="lv-LV"/>
        </w:rPr>
        <w:t>kompensējamos medikamentus</w:t>
      </w:r>
      <w:r w:rsidRPr="00717C64">
        <w:rPr>
          <w:rFonts w:ascii="Times New Roman" w:hAnsi="Times New Roman" w:cs="Times New Roman"/>
          <w:sz w:val="23"/>
          <w:szCs w:val="23"/>
          <w:lang w:val="lv-LV" w:eastAsia="lv-LV"/>
        </w:rPr>
        <w:t>,</w:t>
      </w:r>
      <w:r w:rsidRPr="00717C64">
        <w:rPr>
          <w:rFonts w:ascii="Times New Roman" w:hAnsi="Times New Roman" w:cs="Times New Roman"/>
          <w:b/>
          <w:sz w:val="23"/>
          <w:szCs w:val="23"/>
          <w:lang w:val="lv-LV" w:eastAsia="lv-LV"/>
        </w:rPr>
        <w:t xml:space="preserve"> </w:t>
      </w:r>
      <w:r w:rsidRPr="00717C64">
        <w:rPr>
          <w:rFonts w:ascii="Times New Roman" w:hAnsi="Times New Roman" w:cs="Times New Roman"/>
          <w:sz w:val="23"/>
          <w:szCs w:val="23"/>
          <w:lang w:val="lv-LV" w:eastAsia="lv-LV"/>
        </w:rPr>
        <w:t>atbilstoši iepirkumā iesniegtajam piedāvājumam (turpmāk – Prece), bet Pasūtītājs apņemas iegādāties un apmaksāt Preci saskaņā ar šī Līguma noteikumiem.</w:t>
      </w:r>
    </w:p>
    <w:p w:rsidR="00717C64" w:rsidRPr="00717C64" w:rsidRDefault="00717C64" w:rsidP="00717C64">
      <w:pPr>
        <w:tabs>
          <w:tab w:val="left" w:pos="-57"/>
          <w:tab w:val="left" w:pos="0"/>
        </w:tabs>
        <w:spacing w:before="240" w:after="240" w:line="240" w:lineRule="auto"/>
        <w:jc w:val="center"/>
        <w:rPr>
          <w:rFonts w:ascii="Times New Roman" w:eastAsia="Times New Roman" w:hAnsi="Times New Roman" w:cs="Times New Roman"/>
          <w:sz w:val="23"/>
          <w:szCs w:val="23"/>
          <w:lang w:val="lv-LV" w:eastAsia="ar-SA"/>
        </w:rPr>
      </w:pPr>
      <w:r w:rsidRPr="00717C64">
        <w:rPr>
          <w:rFonts w:ascii="Times New Roman" w:eastAsia="Times New Roman" w:hAnsi="Times New Roman" w:cs="Times New Roman"/>
          <w:b/>
          <w:bCs/>
          <w:sz w:val="23"/>
          <w:szCs w:val="23"/>
          <w:lang w:val="lv-LV" w:eastAsia="ar-SA"/>
        </w:rPr>
        <w:t>II. Līguma izpildes kārtība</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717C64">
        <w:rPr>
          <w:rFonts w:ascii="Times New Roman" w:hAnsi="Times New Roman" w:cs="Times New Roman"/>
          <w:sz w:val="23"/>
          <w:szCs w:val="23"/>
          <w:lang w:val="lv-LV" w:eastAsia="lv-LV"/>
        </w:rPr>
        <w:t>Preču piegāde notiek atsevišķās partijās pēc Pasūtītāja pieprasījuma. Preču pasūtījums tiek veikts pa  faksu,  vai arī elektroniski, nosūtot pieprasījuma veidlapu.</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717C64">
        <w:rPr>
          <w:rFonts w:ascii="Times New Roman" w:hAnsi="Times New Roman" w:cs="Times New Roman"/>
          <w:sz w:val="23"/>
          <w:szCs w:val="23"/>
          <w:lang w:val="lv-LV"/>
        </w:rPr>
        <w:t xml:space="preserve">Piegādātājs pēc pasūtījuma piegādā preču partijas pēc adreses: </w:t>
      </w:r>
      <w:r w:rsidR="000778F9" w:rsidRPr="003100DF">
        <w:rPr>
          <w:rFonts w:ascii="Times New Roman" w:eastAsia="Times New Roman" w:hAnsi="Times New Roman" w:cs="Times New Roman"/>
          <w:sz w:val="23"/>
          <w:szCs w:val="23"/>
          <w:lang w:val="lv-LV"/>
        </w:rPr>
        <w:t>18.novembra iela 354a, Daugavpils</w:t>
      </w:r>
      <w:r w:rsidRPr="00717C64">
        <w:rPr>
          <w:rFonts w:ascii="Times New Roman" w:hAnsi="Times New Roman" w:cs="Times New Roman"/>
          <w:sz w:val="23"/>
          <w:szCs w:val="23"/>
          <w:lang w:val="lv-LV"/>
        </w:rPr>
        <w:t>.</w:t>
      </w:r>
    </w:p>
    <w:p w:rsidR="00717C64" w:rsidRPr="00717C64" w:rsidRDefault="000778F9"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3100DF">
        <w:rPr>
          <w:rFonts w:ascii="Times New Roman" w:hAnsi="Times New Roman" w:cs="Times New Roman"/>
          <w:sz w:val="23"/>
          <w:szCs w:val="23"/>
          <w:lang w:val="lv-LV"/>
        </w:rPr>
        <w:t>Piegādātājs veic medikamentu piegādi ar savu transportu, saskaņā ar Pasūtītāja pasūtījumu pēc faktiskās nepieciešamības (pēc ārsta nozīmējuma) 3 reizes nedēļā. Medikamentu piegādes termiņš no pasūtījuma veikšanas brīža – 2 (divu) darba dienu laikā.</w:t>
      </w:r>
      <w:r w:rsidRPr="003100DF">
        <w:rPr>
          <w:rFonts w:ascii="Times New Roman" w:hAnsi="Times New Roman" w:cs="Times New Roman"/>
          <w:b/>
          <w:sz w:val="23"/>
          <w:szCs w:val="23"/>
          <w:lang w:val="lv-LV"/>
        </w:rPr>
        <w:t xml:space="preserve"> </w:t>
      </w:r>
      <w:r w:rsidRPr="003100DF">
        <w:rPr>
          <w:rFonts w:ascii="Times New Roman" w:hAnsi="Times New Roman" w:cs="Times New Roman"/>
          <w:sz w:val="23"/>
          <w:szCs w:val="23"/>
          <w:lang w:val="lv-LV"/>
        </w:rPr>
        <w:t>Visus izdevumus, kas saistīti ar Preču piegādi Pasūtītājam, sedz Piegādātājs.</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val="lv-LV" w:eastAsia="lv-LV"/>
        </w:rPr>
      </w:pPr>
      <w:r w:rsidRPr="00717C64">
        <w:rPr>
          <w:rFonts w:ascii="Times New Roman" w:hAnsi="Times New Roman" w:cs="Times New Roman"/>
          <w:sz w:val="23"/>
          <w:szCs w:val="23"/>
          <w:lang w:val="lv-LV"/>
        </w:rPr>
        <w:t xml:space="preserve">Preču piegāde tiek apliecināta ar preču pavadzīmi – rēķinu, kas pēc tās parakstīšanas kļūst par šī līguma būtisku un neatņemamu sastāvdaļu. </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 xml:space="preserve">Piegādātājs ir atbildīgs par Preces atbilstību līguma prasībām. </w:t>
      </w:r>
      <w:proofErr w:type="gramStart"/>
      <w:r w:rsidRPr="00717C64">
        <w:rPr>
          <w:rFonts w:ascii="Times New Roman" w:hAnsi="Times New Roman" w:cs="Times New Roman"/>
          <w:sz w:val="23"/>
          <w:szCs w:val="23"/>
        </w:rPr>
        <w:t>Ja</w:t>
      </w:r>
      <w:proofErr w:type="gramEnd"/>
      <w:r w:rsidRPr="00717C64">
        <w:rPr>
          <w:rFonts w:ascii="Times New Roman" w:hAnsi="Times New Roman" w:cs="Times New Roman"/>
          <w:sz w:val="23"/>
          <w:szCs w:val="23"/>
        </w:rPr>
        <w:t xml:space="preserve"> tiek konstatēta Preču neatbilstība Līguma noteiktajām kvalitātes prasībām atbilstoši līguma pielikumā pievienotajai specifikācijai, vai neatbilstoši augsta cena, tad Pasūtītājs 5 (piecu) darba dienu laikā no Preču saņemšanas dienas, nosūta Piegādātājam pretenziju ierakstītā pasta sūtījumā par Preču kvalitātes neatbilstību vai cenu. Pasūtītāja iesniegto pretenziju izskatīšanas laiks tiek noteikts ne ilgāks par </w:t>
      </w:r>
      <w:proofErr w:type="gramStart"/>
      <w:r w:rsidRPr="00717C64">
        <w:rPr>
          <w:rFonts w:ascii="Times New Roman" w:hAnsi="Times New Roman" w:cs="Times New Roman"/>
          <w:b/>
          <w:sz w:val="23"/>
          <w:szCs w:val="23"/>
        </w:rPr>
        <w:t>3</w:t>
      </w:r>
      <w:proofErr w:type="gramEnd"/>
      <w:r w:rsidRPr="00717C64">
        <w:rPr>
          <w:rFonts w:ascii="Times New Roman" w:hAnsi="Times New Roman" w:cs="Times New Roman"/>
          <w:b/>
          <w:sz w:val="23"/>
          <w:szCs w:val="23"/>
        </w:rPr>
        <w:t xml:space="preserve"> (trim) darba</w:t>
      </w:r>
      <w:r w:rsidRPr="00717C64">
        <w:rPr>
          <w:rFonts w:ascii="Times New Roman" w:hAnsi="Times New Roman" w:cs="Times New Roman"/>
          <w:sz w:val="23"/>
          <w:szCs w:val="23"/>
        </w:rPr>
        <w:t xml:space="preserve"> dienām. </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 xml:space="preserve">Ja Piegādātājs Līguma 6.punktā noteiktajā termiņā neizvirza iebildumus attiecībā uz Pasūtītāja piestādīto pretenziju, tad uzskatāms, ka viņš atzīst pretenziju </w:t>
      </w:r>
      <w:proofErr w:type="gramStart"/>
      <w:r w:rsidRPr="00717C64">
        <w:rPr>
          <w:rFonts w:ascii="Times New Roman" w:hAnsi="Times New Roman" w:cs="Times New Roman"/>
          <w:sz w:val="23"/>
          <w:szCs w:val="23"/>
        </w:rPr>
        <w:t>un</w:t>
      </w:r>
      <w:proofErr w:type="gramEnd"/>
      <w:r w:rsidRPr="00717C64">
        <w:rPr>
          <w:rFonts w:ascii="Times New Roman" w:hAnsi="Times New Roman" w:cs="Times New Roman"/>
          <w:sz w:val="23"/>
          <w:szCs w:val="23"/>
        </w:rPr>
        <w:t xml:space="preserve"> viņam ir pienākums apmainīt piestādīto Preci pret līguma noteikumiem atbilstošu. Gadījumā, ja Precei noteikta neatbilstoša </w:t>
      </w:r>
      <w:proofErr w:type="gramStart"/>
      <w:r w:rsidRPr="00717C64">
        <w:rPr>
          <w:rFonts w:ascii="Times New Roman" w:hAnsi="Times New Roman" w:cs="Times New Roman"/>
          <w:sz w:val="23"/>
          <w:szCs w:val="23"/>
        </w:rPr>
        <w:t>cena  –</w:t>
      </w:r>
      <w:proofErr w:type="gramEnd"/>
      <w:r w:rsidRPr="00717C64">
        <w:rPr>
          <w:rFonts w:ascii="Times New Roman" w:hAnsi="Times New Roman" w:cs="Times New Roman"/>
          <w:sz w:val="23"/>
          <w:szCs w:val="23"/>
        </w:rPr>
        <w:t xml:space="preserve"> attiecīgi samazināt cenu.</w:t>
      </w:r>
    </w:p>
    <w:p w:rsidR="00717C64" w:rsidRPr="00717C64"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lastRenderedPageBreak/>
        <w:t xml:space="preserve">Pasūtītājs ir tiesīgs veikt kontroli par šī līguma izpildi pieaicinot speciālistus </w:t>
      </w:r>
      <w:proofErr w:type="gramStart"/>
      <w:r w:rsidRPr="00717C64">
        <w:rPr>
          <w:rFonts w:ascii="Times New Roman" w:hAnsi="Times New Roman" w:cs="Times New Roman"/>
          <w:sz w:val="23"/>
          <w:szCs w:val="23"/>
        </w:rPr>
        <w:t>un</w:t>
      </w:r>
      <w:proofErr w:type="gramEnd"/>
      <w:r w:rsidRPr="00717C64">
        <w:rPr>
          <w:rFonts w:ascii="Times New Roman" w:hAnsi="Times New Roman" w:cs="Times New Roman"/>
          <w:sz w:val="23"/>
          <w:szCs w:val="23"/>
        </w:rPr>
        <w:t xml:space="preserve"> ekspertus, pieprasot un saņemot ar līguma izpildi saistītos dokumentus.</w:t>
      </w: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r w:rsidRPr="00717C64">
        <w:rPr>
          <w:rFonts w:ascii="Times New Roman" w:hAnsi="Times New Roman" w:cs="Times New Roman"/>
          <w:b/>
          <w:sz w:val="23"/>
          <w:szCs w:val="23"/>
          <w:lang w:eastAsia="lv-LV"/>
        </w:rPr>
        <w:t>III. Līguma summa norēķinu kārtība</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lang w:eastAsia="lv-LV"/>
        </w:rPr>
        <w:t xml:space="preserve">Kopējā līguma summa ir </w:t>
      </w:r>
      <w:r w:rsidRPr="00717C64">
        <w:rPr>
          <w:rFonts w:ascii="Times New Roman" w:hAnsi="Times New Roman" w:cs="Times New Roman"/>
          <w:b/>
          <w:sz w:val="23"/>
          <w:szCs w:val="23"/>
          <w:lang w:eastAsia="lv-LV"/>
        </w:rPr>
        <w:t>EUR</w:t>
      </w:r>
      <w:r w:rsidRPr="00717C64">
        <w:rPr>
          <w:rFonts w:ascii="Times New Roman" w:hAnsi="Times New Roman" w:cs="Times New Roman"/>
          <w:b/>
          <w:bCs/>
          <w:sz w:val="23"/>
          <w:szCs w:val="23"/>
          <w:lang w:eastAsia="lv-LV"/>
        </w:rPr>
        <w:t xml:space="preserve"> </w:t>
      </w:r>
      <w:r w:rsidR="00177A1B" w:rsidRPr="003100DF">
        <w:rPr>
          <w:rFonts w:ascii="Times New Roman" w:hAnsi="Times New Roman" w:cs="Times New Roman"/>
          <w:b/>
          <w:bCs/>
          <w:sz w:val="23"/>
          <w:szCs w:val="23"/>
          <w:lang w:eastAsia="lv-LV"/>
        </w:rPr>
        <w:t>13 270</w:t>
      </w:r>
      <w:proofErr w:type="gramStart"/>
      <w:r w:rsidR="00177A1B" w:rsidRPr="003100DF">
        <w:rPr>
          <w:rFonts w:ascii="Times New Roman" w:hAnsi="Times New Roman" w:cs="Times New Roman"/>
          <w:b/>
          <w:bCs/>
          <w:sz w:val="23"/>
          <w:szCs w:val="23"/>
          <w:lang w:eastAsia="lv-LV"/>
        </w:rPr>
        <w:t>,93</w:t>
      </w:r>
      <w:proofErr w:type="gramEnd"/>
      <w:r w:rsidRPr="00717C64">
        <w:rPr>
          <w:rFonts w:ascii="Times New Roman" w:hAnsi="Times New Roman" w:cs="Times New Roman"/>
          <w:sz w:val="23"/>
          <w:szCs w:val="23"/>
          <w:lang w:eastAsia="lv-LV"/>
        </w:rPr>
        <w:t xml:space="preserve"> </w:t>
      </w:r>
      <w:r w:rsidRPr="00717C64">
        <w:rPr>
          <w:rFonts w:ascii="Times New Roman" w:hAnsi="Times New Roman" w:cs="Times New Roman"/>
          <w:b/>
          <w:sz w:val="23"/>
          <w:szCs w:val="23"/>
          <w:lang w:eastAsia="lv-LV"/>
        </w:rPr>
        <w:t>(</w:t>
      </w:r>
      <w:r w:rsidR="00177A1B" w:rsidRPr="003100DF">
        <w:rPr>
          <w:rFonts w:ascii="Times New Roman" w:hAnsi="Times New Roman" w:cs="Times New Roman"/>
          <w:b/>
          <w:sz w:val="23"/>
          <w:szCs w:val="23"/>
          <w:lang w:eastAsia="lv-LV"/>
        </w:rPr>
        <w:t>trīspadsmit tūkstoši divi simti septiņdesmit euro 93 centi</w:t>
      </w:r>
      <w:r w:rsidRPr="00717C64">
        <w:rPr>
          <w:rFonts w:ascii="Times New Roman" w:hAnsi="Times New Roman" w:cs="Times New Roman"/>
          <w:b/>
          <w:sz w:val="23"/>
          <w:szCs w:val="23"/>
          <w:lang w:eastAsia="lv-LV"/>
        </w:rPr>
        <w:t>)</w:t>
      </w:r>
      <w:r w:rsidRPr="00717C64">
        <w:rPr>
          <w:rFonts w:ascii="Times New Roman" w:hAnsi="Times New Roman" w:cs="Times New Roman"/>
          <w:sz w:val="23"/>
          <w:szCs w:val="23"/>
          <w:lang w:eastAsia="lv-LV"/>
        </w:rPr>
        <w:t xml:space="preserve"> bez PVN, PVN sastāda EUR </w:t>
      </w:r>
      <w:r w:rsidR="00177A1B" w:rsidRPr="003100DF">
        <w:rPr>
          <w:rFonts w:ascii="Times New Roman" w:hAnsi="Times New Roman" w:cs="Times New Roman"/>
          <w:sz w:val="23"/>
          <w:szCs w:val="23"/>
          <w:lang w:eastAsia="lv-LV"/>
        </w:rPr>
        <w:t>1 592,51</w:t>
      </w:r>
      <w:r w:rsidRPr="00717C64">
        <w:rPr>
          <w:rFonts w:ascii="Times New Roman" w:hAnsi="Times New Roman" w:cs="Times New Roman"/>
          <w:sz w:val="23"/>
          <w:szCs w:val="23"/>
          <w:lang w:eastAsia="lv-LV"/>
        </w:rPr>
        <w:t xml:space="preserve"> (</w:t>
      </w:r>
      <w:r w:rsidR="00177A1B" w:rsidRPr="003100DF">
        <w:rPr>
          <w:rFonts w:ascii="Times New Roman" w:hAnsi="Times New Roman" w:cs="Times New Roman"/>
          <w:sz w:val="23"/>
          <w:szCs w:val="23"/>
          <w:lang w:eastAsia="lv-LV"/>
        </w:rPr>
        <w:t>viens tūkstotis pieci simti deviņdesmit divi euro 51 cents</w:t>
      </w:r>
      <w:r w:rsidRPr="00717C64">
        <w:rPr>
          <w:rFonts w:ascii="Times New Roman" w:hAnsi="Times New Roman" w:cs="Times New Roman"/>
          <w:sz w:val="23"/>
          <w:szCs w:val="23"/>
          <w:lang w:eastAsia="lv-LV"/>
        </w:rPr>
        <w:t xml:space="preserve">), kopā ar PVN </w:t>
      </w:r>
      <w:r w:rsidR="00177A1B" w:rsidRPr="003100DF">
        <w:rPr>
          <w:rFonts w:ascii="Times New Roman" w:hAnsi="Times New Roman" w:cs="Times New Roman"/>
          <w:sz w:val="23"/>
          <w:szCs w:val="23"/>
          <w:lang w:eastAsia="lv-LV"/>
        </w:rPr>
        <w:t xml:space="preserve">12% </w:t>
      </w:r>
      <w:r w:rsidRPr="00717C64">
        <w:rPr>
          <w:rFonts w:ascii="Times New Roman" w:hAnsi="Times New Roman" w:cs="Times New Roman"/>
          <w:sz w:val="23"/>
          <w:szCs w:val="23"/>
          <w:lang w:eastAsia="lv-LV"/>
        </w:rPr>
        <w:t xml:space="preserve">EUR </w:t>
      </w:r>
      <w:r w:rsidR="00177A1B" w:rsidRPr="003100DF">
        <w:rPr>
          <w:rFonts w:ascii="Times New Roman" w:hAnsi="Times New Roman" w:cs="Times New Roman"/>
          <w:sz w:val="23"/>
          <w:szCs w:val="23"/>
          <w:lang w:eastAsia="lv-LV"/>
        </w:rPr>
        <w:t>14 863,44</w:t>
      </w:r>
      <w:r w:rsidRPr="00717C64">
        <w:rPr>
          <w:rFonts w:ascii="Times New Roman" w:hAnsi="Times New Roman" w:cs="Times New Roman"/>
          <w:sz w:val="23"/>
          <w:szCs w:val="23"/>
          <w:lang w:eastAsia="lv-LV"/>
        </w:rPr>
        <w:t xml:space="preserve"> (</w:t>
      </w:r>
      <w:r w:rsidR="00177A1B" w:rsidRPr="003100DF">
        <w:rPr>
          <w:rFonts w:ascii="Times New Roman" w:hAnsi="Times New Roman" w:cs="Times New Roman"/>
          <w:sz w:val="23"/>
          <w:szCs w:val="23"/>
          <w:lang w:eastAsia="lv-LV"/>
        </w:rPr>
        <w:t>četrpadsmit tūkstoši astoņi simti sešdesmit trīs euro 44 centi</w:t>
      </w:r>
      <w:r w:rsidRPr="00717C64">
        <w:rPr>
          <w:rFonts w:ascii="Times New Roman" w:hAnsi="Times New Roman" w:cs="Times New Roman"/>
          <w:sz w:val="23"/>
          <w:szCs w:val="23"/>
          <w:lang w:eastAsia="lv-LV"/>
        </w:rPr>
        <w:t xml:space="preserve">). Vienību izcenojumi noteikti pretendenta iepirkumam iesniegtajā Tehniskajā piedāvājumā (pielikumā).  </w:t>
      </w:r>
      <w:r w:rsidRPr="00717C64">
        <w:rPr>
          <w:rFonts w:ascii="Times New Roman" w:hAnsi="Times New Roman" w:cs="Times New Roman"/>
          <w:color w:val="000000" w:themeColor="text1"/>
          <w:sz w:val="23"/>
          <w:szCs w:val="23"/>
          <w:lang w:eastAsia="lv-LV"/>
        </w:rPr>
        <w:t xml:space="preserve">Atbilstoši </w:t>
      </w:r>
      <w:r w:rsidRPr="00717C64">
        <w:rPr>
          <w:rFonts w:ascii="Times New Roman" w:hAnsi="Times New Roman" w:cs="Times New Roman"/>
          <w:color w:val="000000" w:themeColor="text1"/>
          <w:sz w:val="23"/>
          <w:szCs w:val="23"/>
        </w:rPr>
        <w:t xml:space="preserve">Ministru kabineta 31.10.2006. </w:t>
      </w:r>
      <w:proofErr w:type="gramStart"/>
      <w:r w:rsidRPr="00717C64">
        <w:rPr>
          <w:rFonts w:ascii="Times New Roman" w:hAnsi="Times New Roman" w:cs="Times New Roman"/>
          <w:color w:val="000000" w:themeColor="text1"/>
          <w:sz w:val="23"/>
          <w:szCs w:val="23"/>
        </w:rPr>
        <w:t>noteikumu</w:t>
      </w:r>
      <w:proofErr w:type="gramEnd"/>
      <w:r w:rsidRPr="00717C64">
        <w:rPr>
          <w:rFonts w:ascii="Times New Roman" w:hAnsi="Times New Roman" w:cs="Times New Roman"/>
          <w:color w:val="000000" w:themeColor="text1"/>
          <w:sz w:val="23"/>
          <w:szCs w:val="23"/>
        </w:rPr>
        <w:t xml:space="preserve"> </w:t>
      </w:r>
      <w:hyperlink r:id="rId5" w:history="1">
        <w:r w:rsidRPr="00717C64">
          <w:rPr>
            <w:rFonts w:ascii="Times New Roman" w:hAnsi="Times New Roman" w:cs="Times New Roman"/>
            <w:color w:val="000000" w:themeColor="text1"/>
            <w:sz w:val="23"/>
            <w:szCs w:val="23"/>
            <w:u w:val="single"/>
          </w:rPr>
          <w:t>Nr.899 "Ambulatorajai ārstēšanai paredzēto zāļu un medicīnisko ierīču iegādes izdevumu kompensācijas kārtība</w:t>
        </w:r>
      </w:hyperlink>
      <w:r w:rsidRPr="00717C64">
        <w:rPr>
          <w:rFonts w:ascii="Times New Roman" w:hAnsi="Times New Roman" w:cs="Times New Roman"/>
          <w:color w:val="000000" w:themeColor="text1"/>
          <w:sz w:val="23"/>
          <w:szCs w:val="23"/>
        </w:rPr>
        <w:t>" 62.</w:t>
      </w:r>
      <w:r w:rsidRPr="00717C64">
        <w:rPr>
          <w:rFonts w:ascii="Times New Roman" w:hAnsi="Times New Roman" w:cs="Times New Roman"/>
          <w:color w:val="000000" w:themeColor="text1"/>
          <w:sz w:val="23"/>
          <w:szCs w:val="23"/>
          <w:vertAlign w:val="superscript"/>
        </w:rPr>
        <w:t>1</w:t>
      </w:r>
      <w:r w:rsidRPr="00717C64">
        <w:rPr>
          <w:rFonts w:ascii="Times New Roman" w:hAnsi="Times New Roman" w:cs="Times New Roman"/>
          <w:color w:val="000000" w:themeColor="text1"/>
          <w:sz w:val="23"/>
          <w:szCs w:val="23"/>
        </w:rPr>
        <w:t xml:space="preserve"> punktam, vienības cenas līguma darbības laikā var mainīties.</w:t>
      </w:r>
    </w:p>
    <w:p w:rsidR="00717C64" w:rsidRPr="003100DF"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pacing w:val="4"/>
          <w:sz w:val="23"/>
          <w:szCs w:val="23"/>
          <w:shd w:val="clear" w:color="auto" w:fill="FFFFFF"/>
          <w:lang w:eastAsia="lv-LV"/>
        </w:rPr>
      </w:pPr>
      <w:r w:rsidRPr="003100DF">
        <w:rPr>
          <w:rFonts w:ascii="Times New Roman" w:hAnsi="Times New Roman" w:cs="Times New Roman"/>
          <w:color w:val="000000"/>
          <w:spacing w:val="4"/>
          <w:sz w:val="23"/>
          <w:szCs w:val="23"/>
          <w:shd w:val="clear" w:color="auto" w:fill="FFFFFF"/>
          <w:lang w:eastAsia="lv-LV"/>
        </w:rPr>
        <w:t xml:space="preserve">Līguma summa ietver Preču piegādes izdevumus līdz līgumā norādītajai piegādes vietai (t.sk. transporta), iepakojuma izmaksas, visus nodokļus </w:t>
      </w:r>
      <w:proofErr w:type="gramStart"/>
      <w:r w:rsidRPr="003100DF">
        <w:rPr>
          <w:rFonts w:ascii="Times New Roman" w:hAnsi="Times New Roman" w:cs="Times New Roman"/>
          <w:color w:val="000000"/>
          <w:spacing w:val="4"/>
          <w:sz w:val="23"/>
          <w:szCs w:val="23"/>
          <w:shd w:val="clear" w:color="auto" w:fill="FFFFFF"/>
          <w:lang w:eastAsia="lv-LV"/>
        </w:rPr>
        <w:t>un</w:t>
      </w:r>
      <w:proofErr w:type="gramEnd"/>
      <w:r w:rsidRPr="003100DF">
        <w:rPr>
          <w:rFonts w:ascii="Times New Roman" w:hAnsi="Times New Roman" w:cs="Times New Roman"/>
          <w:color w:val="000000"/>
          <w:spacing w:val="4"/>
          <w:sz w:val="23"/>
          <w:szCs w:val="23"/>
          <w:shd w:val="clear" w:color="auto" w:fill="FFFFFF"/>
          <w:lang w:eastAsia="lv-LV"/>
        </w:rPr>
        <w:t xml:space="preserve"> nodevas, kā arī citas izmaksas, kas attiecas uz Precēm un to piegādi. </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3100DF">
        <w:rPr>
          <w:rFonts w:ascii="Times New Roman" w:hAnsi="Times New Roman" w:cs="Times New Roman"/>
          <w:color w:val="000000"/>
          <w:spacing w:val="4"/>
          <w:sz w:val="23"/>
          <w:szCs w:val="23"/>
          <w:shd w:val="clear" w:color="auto" w:fill="FFFFFF"/>
          <w:lang w:eastAsia="lv-LV"/>
        </w:rPr>
        <w:t>Ja Līguma darbības laikā Piegādātājs rīko akcijas, kuru laikā Preces tiek pārdotas par zemākām cenām nekā noteikts Līguma pielikumā, tad Piegādātājs var informēt Pasūtītāju un Pasūtītājs var piedāvāt šīs preces par akcijas cenām, ja puses par to ir vienojušās.</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lang w:eastAsia="lv-LV"/>
        </w:rPr>
        <w:t xml:space="preserve">Pasūtītājs veic apmaksu par katru saņemto Preču partiju </w:t>
      </w:r>
      <w:r w:rsidRPr="00717C64">
        <w:rPr>
          <w:rFonts w:ascii="Times New Roman" w:hAnsi="Times New Roman" w:cs="Times New Roman"/>
          <w:b/>
          <w:sz w:val="23"/>
          <w:szCs w:val="23"/>
          <w:lang w:eastAsia="lv-LV"/>
        </w:rPr>
        <w:t>20 (divdesmit) dienu</w:t>
      </w:r>
      <w:r w:rsidRPr="00717C64">
        <w:rPr>
          <w:rFonts w:ascii="Times New Roman" w:hAnsi="Times New Roman" w:cs="Times New Roman"/>
          <w:sz w:val="23"/>
          <w:szCs w:val="23"/>
          <w:lang w:eastAsia="lv-LV"/>
        </w:rPr>
        <w:t xml:space="preserve"> laikā no preču partijas saņemšanas </w:t>
      </w:r>
      <w:proofErr w:type="gramStart"/>
      <w:r w:rsidRPr="00717C64">
        <w:rPr>
          <w:rFonts w:ascii="Times New Roman" w:hAnsi="Times New Roman" w:cs="Times New Roman"/>
          <w:sz w:val="23"/>
          <w:szCs w:val="23"/>
          <w:lang w:eastAsia="lv-LV"/>
        </w:rPr>
        <w:t>un</w:t>
      </w:r>
      <w:proofErr w:type="gramEnd"/>
      <w:r w:rsidRPr="00717C64">
        <w:rPr>
          <w:rFonts w:ascii="Times New Roman" w:hAnsi="Times New Roman" w:cs="Times New Roman"/>
          <w:sz w:val="23"/>
          <w:szCs w:val="23"/>
          <w:lang w:eastAsia="lv-LV"/>
        </w:rPr>
        <w:t xml:space="preserve"> pavadzīmes parakstīšanas dienas. </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 xml:space="preserve">Īpašuma tiesības uz Preci piekrīt Pasūtītājam ar brīdi, kad </w:t>
      </w:r>
      <w:proofErr w:type="gramStart"/>
      <w:r w:rsidRPr="00717C64">
        <w:rPr>
          <w:rFonts w:ascii="Times New Roman" w:hAnsi="Times New Roman" w:cs="Times New Roman"/>
          <w:sz w:val="23"/>
          <w:szCs w:val="23"/>
        </w:rPr>
        <w:t>tas</w:t>
      </w:r>
      <w:proofErr w:type="gramEnd"/>
      <w:r w:rsidRPr="00717C64">
        <w:rPr>
          <w:rFonts w:ascii="Times New Roman" w:hAnsi="Times New Roman" w:cs="Times New Roman"/>
          <w:sz w:val="23"/>
          <w:szCs w:val="23"/>
        </w:rPr>
        <w:t xml:space="preserve"> ir saņēmis preci un parakstījis pavadzīmi. Piegādātājs saglabā tiesības prasīt pirkuma samaksu. Saskaņā ar Civillikuma 2069.pantu, </w:t>
      </w:r>
      <w:proofErr w:type="gramStart"/>
      <w:r w:rsidRPr="00717C64">
        <w:rPr>
          <w:rFonts w:ascii="Times New Roman" w:hAnsi="Times New Roman" w:cs="Times New Roman"/>
          <w:sz w:val="23"/>
          <w:szCs w:val="23"/>
        </w:rPr>
        <w:t>ja</w:t>
      </w:r>
      <w:proofErr w:type="gramEnd"/>
      <w:r w:rsidRPr="00717C64">
        <w:rPr>
          <w:rFonts w:ascii="Times New Roman" w:hAnsi="Times New Roman" w:cs="Times New Roman"/>
          <w:sz w:val="23"/>
          <w:szCs w:val="23"/>
        </w:rPr>
        <w:t xml:space="preserve"> Pasūtītājs nesamaksā, īpašuma tiesība uz preci pāriet atpakaļ uz Piegādātāju.</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Līdz brīdim, kamēr Pasūtītājs nav saņēmis preci, visu risku par pasūtījumu nes Piegādātājs</w:t>
      </w:r>
      <w:r w:rsidRPr="00717C64">
        <w:rPr>
          <w:rFonts w:ascii="Times New Roman" w:hAnsi="Times New Roman" w:cs="Times New Roman"/>
          <w:sz w:val="23"/>
          <w:szCs w:val="23"/>
          <w:lang w:eastAsia="lv-LV"/>
        </w:rPr>
        <w:t xml:space="preserve">. </w:t>
      </w: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r w:rsidRPr="00717C64">
        <w:rPr>
          <w:rFonts w:ascii="Times New Roman" w:hAnsi="Times New Roman" w:cs="Times New Roman"/>
          <w:b/>
          <w:sz w:val="23"/>
          <w:szCs w:val="23"/>
          <w:lang w:eastAsia="lv-LV"/>
        </w:rPr>
        <w:t>IV. Preču kvalitātes prasības</w:t>
      </w:r>
    </w:p>
    <w:p w:rsidR="00717C64" w:rsidRPr="003100DF"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pacing w:val="4"/>
          <w:sz w:val="23"/>
          <w:szCs w:val="23"/>
          <w:shd w:val="clear" w:color="auto" w:fill="FFFFFF"/>
          <w:lang w:eastAsia="lv-LV"/>
        </w:rPr>
      </w:pPr>
      <w:r w:rsidRPr="003100DF">
        <w:rPr>
          <w:rFonts w:ascii="Times New Roman" w:hAnsi="Times New Roman" w:cs="Times New Roman"/>
          <w:color w:val="000000"/>
          <w:spacing w:val="4"/>
          <w:sz w:val="23"/>
          <w:szCs w:val="23"/>
          <w:shd w:val="clear" w:color="auto" w:fill="FFFFFF"/>
          <w:lang w:eastAsia="lv-LV"/>
        </w:rPr>
        <w:t xml:space="preserve">Precēm jābūt piegādātām iepakojumā, kas nodrošina Preces saglabāšanu </w:t>
      </w:r>
      <w:proofErr w:type="gramStart"/>
      <w:r w:rsidRPr="003100DF">
        <w:rPr>
          <w:rFonts w:ascii="Times New Roman" w:hAnsi="Times New Roman" w:cs="Times New Roman"/>
          <w:color w:val="000000"/>
          <w:spacing w:val="4"/>
          <w:sz w:val="23"/>
          <w:szCs w:val="23"/>
          <w:shd w:val="clear" w:color="auto" w:fill="FFFFFF"/>
          <w:lang w:eastAsia="lv-LV"/>
        </w:rPr>
        <w:t>tās</w:t>
      </w:r>
      <w:proofErr w:type="gramEnd"/>
      <w:r w:rsidRPr="003100DF">
        <w:rPr>
          <w:rFonts w:ascii="Times New Roman" w:hAnsi="Times New Roman" w:cs="Times New Roman"/>
          <w:color w:val="000000"/>
          <w:spacing w:val="4"/>
          <w:sz w:val="23"/>
          <w:szCs w:val="23"/>
          <w:shd w:val="clear" w:color="auto" w:fill="FFFFFF"/>
          <w:lang w:eastAsia="lv-LV"/>
        </w:rPr>
        <w:t xml:space="preserve"> pārvadāšanas un glabāšanas laikā, atbilstoši ražotāja noteiktām prasībām un spēkā esošiem normatīvajiem aktiem.</w:t>
      </w:r>
    </w:p>
    <w:p w:rsidR="00717C64" w:rsidRPr="003100DF"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pacing w:val="4"/>
          <w:sz w:val="23"/>
          <w:szCs w:val="23"/>
          <w:shd w:val="clear" w:color="auto" w:fill="FFFFFF"/>
          <w:lang w:eastAsia="lv-LV"/>
        </w:rPr>
      </w:pPr>
      <w:r w:rsidRPr="003100DF">
        <w:rPr>
          <w:rFonts w:ascii="Times New Roman" w:hAnsi="Times New Roman" w:cs="Times New Roman"/>
          <w:color w:val="000000"/>
          <w:spacing w:val="4"/>
          <w:sz w:val="23"/>
          <w:szCs w:val="23"/>
          <w:shd w:val="clear" w:color="auto" w:fill="FFFFFF"/>
          <w:lang w:eastAsia="lv-LV"/>
        </w:rPr>
        <w:t xml:space="preserve">Precēm jābūt marķētām </w:t>
      </w:r>
      <w:proofErr w:type="gramStart"/>
      <w:r w:rsidRPr="003100DF">
        <w:rPr>
          <w:rFonts w:ascii="Times New Roman" w:hAnsi="Times New Roman" w:cs="Times New Roman"/>
          <w:color w:val="000000"/>
          <w:spacing w:val="4"/>
          <w:sz w:val="23"/>
          <w:szCs w:val="23"/>
          <w:shd w:val="clear" w:color="auto" w:fill="FFFFFF"/>
          <w:lang w:eastAsia="lv-LV"/>
        </w:rPr>
        <w:t>un</w:t>
      </w:r>
      <w:proofErr w:type="gramEnd"/>
      <w:r w:rsidRPr="003100DF">
        <w:rPr>
          <w:rFonts w:ascii="Times New Roman" w:hAnsi="Times New Roman" w:cs="Times New Roman"/>
          <w:color w:val="000000"/>
          <w:spacing w:val="4"/>
          <w:sz w:val="23"/>
          <w:szCs w:val="23"/>
          <w:shd w:val="clear" w:color="auto" w:fill="FFFFFF"/>
          <w:lang w:eastAsia="lv-LV"/>
        </w:rPr>
        <w:t xml:space="preserve"> ar instrukcijām latviešu valodā, atbilstoši spēkā esošiem normatīvajiem aktiem.</w:t>
      </w:r>
    </w:p>
    <w:p w:rsidR="00717C64" w:rsidRPr="003100DF"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pacing w:val="4"/>
          <w:sz w:val="23"/>
          <w:szCs w:val="23"/>
          <w:shd w:val="clear" w:color="auto" w:fill="FFFFFF"/>
          <w:lang w:eastAsia="lv-LV"/>
        </w:rPr>
      </w:pPr>
      <w:r w:rsidRPr="003100DF">
        <w:rPr>
          <w:rFonts w:ascii="Times New Roman" w:hAnsi="Times New Roman" w:cs="Times New Roman"/>
          <w:color w:val="000000"/>
          <w:spacing w:val="4"/>
          <w:sz w:val="23"/>
          <w:szCs w:val="23"/>
          <w:shd w:val="clear" w:color="auto" w:fill="FFFFFF"/>
          <w:lang w:eastAsia="lv-LV"/>
        </w:rPr>
        <w:t xml:space="preserve">Piegādāto preču derīguma termiņam ir jābūt ne mazākam kā 6 (seši) mēneši no piegādes brīža (izņemot pagatavojamo </w:t>
      </w:r>
      <w:r w:rsidRPr="003100DF">
        <w:rPr>
          <w:rFonts w:ascii="Times New Roman" w:hAnsi="Times New Roman" w:cs="Times New Roman"/>
          <w:i/>
          <w:color w:val="000000"/>
          <w:spacing w:val="4"/>
          <w:sz w:val="23"/>
          <w:szCs w:val="23"/>
          <w:shd w:val="clear" w:color="auto" w:fill="FFFFFF"/>
          <w:lang w:eastAsia="lv-LV"/>
        </w:rPr>
        <w:t>zāļu (</w:t>
      </w:r>
      <w:proofErr w:type="gramStart"/>
      <w:r w:rsidRPr="003100DF">
        <w:rPr>
          <w:rFonts w:ascii="Times New Roman" w:hAnsi="Times New Roman" w:cs="Times New Roman"/>
          <w:i/>
          <w:color w:val="000000"/>
          <w:spacing w:val="4"/>
          <w:sz w:val="23"/>
          <w:szCs w:val="23"/>
          <w:shd w:val="clear" w:color="auto" w:fill="FFFFFF"/>
          <w:lang w:eastAsia="lv-LV"/>
        </w:rPr>
        <w:t>ja</w:t>
      </w:r>
      <w:proofErr w:type="gramEnd"/>
      <w:r w:rsidRPr="003100DF">
        <w:rPr>
          <w:rFonts w:ascii="Times New Roman" w:hAnsi="Times New Roman" w:cs="Times New Roman"/>
          <w:i/>
          <w:color w:val="000000"/>
          <w:spacing w:val="4"/>
          <w:sz w:val="23"/>
          <w:szCs w:val="23"/>
          <w:shd w:val="clear" w:color="auto" w:fill="FFFFFF"/>
          <w:lang w:eastAsia="lv-LV"/>
        </w:rPr>
        <w:t xml:space="preserve"> tādas ir)</w:t>
      </w:r>
      <w:r w:rsidRPr="003100DF">
        <w:rPr>
          <w:rFonts w:ascii="Times New Roman" w:hAnsi="Times New Roman" w:cs="Times New Roman"/>
          <w:color w:val="000000"/>
          <w:spacing w:val="4"/>
          <w:sz w:val="23"/>
          <w:szCs w:val="23"/>
          <w:shd w:val="clear" w:color="auto" w:fill="FFFFFF"/>
          <w:lang w:eastAsia="lv-LV"/>
        </w:rPr>
        <w:t xml:space="preserve"> derīguma termiņu).</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proofErr w:type="gramStart"/>
      <w:r w:rsidRPr="003100DF">
        <w:rPr>
          <w:rFonts w:ascii="Times New Roman" w:hAnsi="Times New Roman" w:cs="Times New Roman"/>
          <w:color w:val="000000"/>
          <w:spacing w:val="4"/>
          <w:sz w:val="23"/>
          <w:szCs w:val="23"/>
          <w:shd w:val="clear" w:color="auto" w:fill="FFFFFF"/>
          <w:lang w:eastAsia="lv-LV"/>
        </w:rPr>
        <w:t>Ja</w:t>
      </w:r>
      <w:proofErr w:type="gramEnd"/>
      <w:r w:rsidRPr="003100DF">
        <w:rPr>
          <w:rFonts w:ascii="Times New Roman" w:hAnsi="Times New Roman" w:cs="Times New Roman"/>
          <w:color w:val="000000"/>
          <w:spacing w:val="4"/>
          <w:sz w:val="23"/>
          <w:szCs w:val="23"/>
          <w:shd w:val="clear" w:color="auto" w:fill="FFFFFF"/>
          <w:lang w:eastAsia="lv-LV"/>
        </w:rPr>
        <w:t xml:space="preserve"> līdz preces derīguma termiņa beigām ir mazāk kā 6 (seši) mēneši, preču piegāde tiek veikta, pusēm vienojoties.</w:t>
      </w: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b/>
          <w:sz w:val="23"/>
          <w:szCs w:val="23"/>
          <w:lang w:eastAsia="lv-LV"/>
        </w:rPr>
      </w:pP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717C64">
        <w:rPr>
          <w:rFonts w:ascii="Times New Roman" w:hAnsi="Times New Roman" w:cs="Times New Roman"/>
          <w:b/>
          <w:sz w:val="23"/>
          <w:szCs w:val="23"/>
          <w:lang w:eastAsia="lv-LV"/>
        </w:rPr>
        <w:t xml:space="preserve">V. Līdzēju pienākumi </w:t>
      </w:r>
      <w:proofErr w:type="gramStart"/>
      <w:r w:rsidRPr="00717C64">
        <w:rPr>
          <w:rFonts w:ascii="Times New Roman" w:hAnsi="Times New Roman" w:cs="Times New Roman"/>
          <w:b/>
          <w:sz w:val="23"/>
          <w:szCs w:val="23"/>
          <w:lang w:eastAsia="lv-LV"/>
        </w:rPr>
        <w:t>un</w:t>
      </w:r>
      <w:proofErr w:type="gramEnd"/>
      <w:r w:rsidRPr="00717C64">
        <w:rPr>
          <w:rFonts w:ascii="Times New Roman" w:hAnsi="Times New Roman" w:cs="Times New Roman"/>
          <w:b/>
          <w:sz w:val="23"/>
          <w:szCs w:val="23"/>
          <w:lang w:eastAsia="lv-LV"/>
        </w:rPr>
        <w:t xml:space="preserve"> tiesības</w:t>
      </w:r>
    </w:p>
    <w:p w:rsidR="00717C64" w:rsidRPr="00717C64" w:rsidRDefault="00717C64" w:rsidP="00717C64">
      <w:pPr>
        <w:numPr>
          <w:ilvl w:val="0"/>
          <w:numId w:val="1"/>
        </w:numPr>
        <w:tabs>
          <w:tab w:val="num" w:pos="792"/>
        </w:tabs>
        <w:overflowPunct w:val="0"/>
        <w:autoSpaceDE w:val="0"/>
        <w:autoSpaceDN w:val="0"/>
        <w:adjustRightInd w:val="0"/>
        <w:spacing w:after="120" w:line="240" w:lineRule="auto"/>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Piegādātājam ir tiesības:</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proofErr w:type="gramStart"/>
      <w:r w:rsidRPr="00717C64">
        <w:rPr>
          <w:rFonts w:ascii="Times New Roman" w:hAnsi="Times New Roman" w:cs="Times New Roman"/>
          <w:sz w:val="23"/>
          <w:szCs w:val="23"/>
        </w:rPr>
        <w:t>5</w:t>
      </w:r>
      <w:proofErr w:type="gramEnd"/>
      <w:r w:rsidRPr="00717C64">
        <w:rPr>
          <w:rFonts w:ascii="Times New Roman" w:hAnsi="Times New Roman" w:cs="Times New Roman"/>
          <w:sz w:val="23"/>
          <w:szCs w:val="23"/>
        </w:rPr>
        <w:t xml:space="preserve"> (piecu) darba dienu laikā saņemt no Pasūtītāja apstiprinājumu par Preču pieņemšanu vai motivētu atteikumu.</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lastRenderedPageBreak/>
        <w:t xml:space="preserve">Saņemt samaksu par piegādātajām Precēm līgumā noteiktajā kārtībā </w:t>
      </w:r>
      <w:proofErr w:type="gramStart"/>
      <w:r w:rsidRPr="00717C64">
        <w:rPr>
          <w:rFonts w:ascii="Times New Roman" w:hAnsi="Times New Roman" w:cs="Times New Roman"/>
          <w:sz w:val="23"/>
          <w:szCs w:val="23"/>
        </w:rPr>
        <w:t>un</w:t>
      </w:r>
      <w:proofErr w:type="gramEnd"/>
      <w:r w:rsidRPr="00717C64">
        <w:rPr>
          <w:rFonts w:ascii="Times New Roman" w:hAnsi="Times New Roman" w:cs="Times New Roman"/>
          <w:sz w:val="23"/>
          <w:szCs w:val="23"/>
        </w:rPr>
        <w:t xml:space="preserve"> termiņos.</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Piegādātājam ir pienākums:</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Piegādāt preci saskaņā ar Pasūtītāja pasūtījumiem, Līgumā noteiktajā termiņā, ar savu transportu, atbilstoši uzglabāšanas un transportēšanas noteikumiem;</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Nodrošināt katras pasūtītās Preču partijas piegādi ar nepieciešamajiem pavaddokumentiem un lietošanas instrukcijām;</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 xml:space="preserve">Pēc Pasūtītāja pieprasījuma reizi ceturksnī sniegt pārskatu par piegādāto Preču apjomu naudas izteiksmē </w:t>
      </w:r>
      <w:proofErr w:type="gramStart"/>
      <w:r w:rsidRPr="00717C64">
        <w:rPr>
          <w:rFonts w:ascii="Times New Roman" w:hAnsi="Times New Roman" w:cs="Times New Roman"/>
          <w:sz w:val="23"/>
          <w:szCs w:val="23"/>
        </w:rPr>
        <w:t>un</w:t>
      </w:r>
      <w:proofErr w:type="gramEnd"/>
      <w:r w:rsidRPr="00717C64">
        <w:rPr>
          <w:rFonts w:ascii="Times New Roman" w:hAnsi="Times New Roman" w:cs="Times New Roman"/>
          <w:sz w:val="23"/>
          <w:szCs w:val="23"/>
        </w:rPr>
        <w:t xml:space="preserve"> sortimentu.</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Nodrošināt, ka tam visā līguma darbības laikā ir spēkā esoša speciālā atļauja (licence) farmaceitiskai darbībai</w:t>
      </w:r>
      <w:r w:rsidRPr="00717C64">
        <w:rPr>
          <w:rFonts w:ascii="Times New Roman" w:hAnsi="Times New Roman" w:cs="Times New Roman"/>
          <w:i/>
          <w:sz w:val="23"/>
          <w:szCs w:val="23"/>
        </w:rPr>
        <w:t>.</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Pasūtītājam ir tiesības:</w:t>
      </w:r>
    </w:p>
    <w:p w:rsidR="00717C64" w:rsidRPr="00717C64" w:rsidRDefault="00717C64" w:rsidP="00717C64">
      <w:pPr>
        <w:numPr>
          <w:ilvl w:val="1"/>
          <w:numId w:val="1"/>
        </w:numPr>
        <w:tabs>
          <w:tab w:val="left" w:pos="993"/>
        </w:tabs>
        <w:overflowPunct w:val="0"/>
        <w:autoSpaceDE w:val="0"/>
        <w:autoSpaceDN w:val="0"/>
        <w:adjustRightInd w:val="0"/>
        <w:spacing w:after="120" w:line="240" w:lineRule="auto"/>
        <w:ind w:hanging="366"/>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Saņemt Preces līgumā noteiktajos termiņos;</w:t>
      </w:r>
    </w:p>
    <w:p w:rsidR="00717C64" w:rsidRPr="00717C64" w:rsidRDefault="00717C64" w:rsidP="00717C64">
      <w:pPr>
        <w:numPr>
          <w:ilvl w:val="1"/>
          <w:numId w:val="1"/>
        </w:numPr>
        <w:tabs>
          <w:tab w:val="left" w:pos="993"/>
        </w:tabs>
        <w:overflowPunct w:val="0"/>
        <w:autoSpaceDE w:val="0"/>
        <w:autoSpaceDN w:val="0"/>
        <w:adjustRightInd w:val="0"/>
        <w:spacing w:after="120" w:line="240" w:lineRule="auto"/>
        <w:ind w:hanging="366"/>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Pieprasīt Piegādātājam neatbilstošo Preču apmaiņu;</w:t>
      </w:r>
    </w:p>
    <w:p w:rsidR="00717C64" w:rsidRPr="00717C64" w:rsidRDefault="00717C64" w:rsidP="00717C64">
      <w:pPr>
        <w:numPr>
          <w:ilvl w:val="0"/>
          <w:numId w:val="1"/>
        </w:num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Pasūtītājam ir pienākums:</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pieņemt izskatīšanai Piegādātāja iesniegtos dokumentus un sniegt apstiprinājumu vai motivētu atteikumu;</w:t>
      </w:r>
    </w:p>
    <w:p w:rsidR="00717C64" w:rsidRPr="00717C64" w:rsidRDefault="00717C64" w:rsidP="00717C64">
      <w:pPr>
        <w:numPr>
          <w:ilvl w:val="1"/>
          <w:numId w:val="1"/>
        </w:numPr>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proofErr w:type="gramStart"/>
      <w:r w:rsidRPr="00717C64">
        <w:rPr>
          <w:rFonts w:ascii="Times New Roman" w:hAnsi="Times New Roman" w:cs="Times New Roman"/>
          <w:sz w:val="23"/>
          <w:szCs w:val="23"/>
        </w:rPr>
        <w:t>veikt</w:t>
      </w:r>
      <w:proofErr w:type="gramEnd"/>
      <w:r w:rsidRPr="00717C64">
        <w:rPr>
          <w:rFonts w:ascii="Times New Roman" w:hAnsi="Times New Roman" w:cs="Times New Roman"/>
          <w:sz w:val="23"/>
          <w:szCs w:val="23"/>
        </w:rPr>
        <w:t xml:space="preserve"> samaksu par piegādātajām Precēm līgumā noteiktajā kārtībā un termiņos.</w:t>
      </w: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717C64">
        <w:rPr>
          <w:rFonts w:ascii="Times New Roman" w:hAnsi="Times New Roman" w:cs="Times New Roman"/>
          <w:b/>
          <w:sz w:val="23"/>
          <w:szCs w:val="23"/>
          <w:lang w:eastAsia="lv-LV"/>
        </w:rPr>
        <w:t>VI. Pušu atbildība</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 xml:space="preserve">Pasūtītājam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717C64">
          <w:rPr>
            <w:rFonts w:ascii="Times New Roman" w:hAnsi="Times New Roman" w:cs="Times New Roman"/>
            <w:sz w:val="23"/>
            <w:szCs w:val="23"/>
          </w:rPr>
          <w:t>Līguma</w:t>
        </w:r>
      </w:smartTag>
      <w:r w:rsidRPr="00717C64">
        <w:rPr>
          <w:rFonts w:ascii="Times New Roman" w:hAnsi="Times New Roman" w:cs="Times New Roman"/>
          <w:sz w:val="23"/>
          <w:szCs w:val="23"/>
        </w:rPr>
        <w:t xml:space="preserve"> 23.punktā noteiktajā kārtībā aprēķinātā līgumsoda summa.</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177A1B" w:rsidRPr="003100DF" w:rsidRDefault="00177A1B" w:rsidP="00717C64">
      <w:pPr>
        <w:overflowPunct w:val="0"/>
        <w:autoSpaceDE w:val="0"/>
        <w:autoSpaceDN w:val="0"/>
        <w:adjustRightInd w:val="0"/>
        <w:spacing w:before="240" w:after="240"/>
        <w:jc w:val="center"/>
        <w:textAlignment w:val="baseline"/>
        <w:rPr>
          <w:rFonts w:ascii="Times New Roman" w:hAnsi="Times New Roman" w:cs="Times New Roman"/>
          <w:b/>
          <w:bCs/>
          <w:sz w:val="23"/>
          <w:szCs w:val="23"/>
          <w:lang w:eastAsia="lv-LV"/>
        </w:rPr>
      </w:pP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717C64">
        <w:rPr>
          <w:rFonts w:ascii="Times New Roman" w:hAnsi="Times New Roman" w:cs="Times New Roman"/>
          <w:b/>
          <w:bCs/>
          <w:sz w:val="23"/>
          <w:szCs w:val="23"/>
          <w:lang w:eastAsia="lv-LV"/>
        </w:rPr>
        <w:t>VII. Līguma grozīšanas, papildināšanas un izbeigšanas kārtība</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Līguma darbības laikā ir pieļaujami nebūtiski līguma nosacījumu grozījumi, grozījumi, kurus paredz Publisko iepirkumu likuma 61.pants, citi normatīvie akti un šajā Līgumā paredzētie grozījumi.</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lang w:eastAsia="lv-LV"/>
        </w:rPr>
        <w:t xml:space="preserve">Pasūtītājam nav pienākums iepirkt visu Līguma pielikumā noteikto Preču apjomu un/vai iztērēt visu līguma summu. </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lastRenderedPageBreak/>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 nepārsniedz 10 % (desmit procentus) no līguma kopējās vērtības. Līguma izmaiņas noformējamas rakstveidā.</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Pasūtītājs ir tiesīgs lūgt pagarināt līguma darbības termiņu pie nosacījuma, ka preču vienību izcenojumi paliek nemainīgi un papildu iepērkamo preču kopējā vērtība nepārsniedz 10 % (desmit procentus) no līguma kopējās vērtības, neieskaitot līguma 28. punktā noteiktajā kārtībā iegādāto papildu Preču apjomu, un nepārsniedz iepirkuma procedūrai noteikto slieksni, šādos gadījumos:</w:t>
      </w:r>
    </w:p>
    <w:p w:rsidR="00717C64" w:rsidRPr="00717C64" w:rsidRDefault="00717C64" w:rsidP="00717C64">
      <w:pPr>
        <w:numPr>
          <w:ilvl w:val="1"/>
          <w:numId w:val="1"/>
        </w:num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sakarā ar nepieciešamību pabeigt uzsāktu iepirkumu jauna līguma noslēgšanai;</w:t>
      </w:r>
    </w:p>
    <w:p w:rsidR="00717C64" w:rsidRPr="00717C64" w:rsidRDefault="00717C64" w:rsidP="00717C64">
      <w:pPr>
        <w:numPr>
          <w:ilvl w:val="1"/>
          <w:numId w:val="1"/>
        </w:numPr>
        <w:tabs>
          <w:tab w:val="left" w:pos="993"/>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līdz jauna pašvaldības budžeta apstiprināšanai.</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Līdzējiem ir tiesības vienpusēji atkāpties no līguma izpildes pirms termiņa, rakstiski paziņojot par to otrai pusei vienu mēnesi iepriekš.</w:t>
      </w:r>
    </w:p>
    <w:p w:rsidR="00717C64" w:rsidRPr="00717C64" w:rsidRDefault="00717C64" w:rsidP="00717C64">
      <w:pPr>
        <w:numPr>
          <w:ilvl w:val="0"/>
          <w:numId w:val="1"/>
        </w:numPr>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Pasūtītājs ir tiesīgs nekavējoties vienpusēji atkāpties no līguma izpildes, šādos gadījumos:</w:t>
      </w:r>
    </w:p>
    <w:p w:rsidR="00717C64" w:rsidRPr="00717C64" w:rsidRDefault="00717C64" w:rsidP="00717C64">
      <w:pPr>
        <w:numPr>
          <w:ilvl w:val="1"/>
          <w:numId w:val="1"/>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Piegādātājs atkārtoti kavē preču partijas piegādi vairāk par 5 (piecām) kalendāra dienām;</w:t>
      </w:r>
    </w:p>
    <w:p w:rsidR="00717C64" w:rsidRPr="00717C64" w:rsidRDefault="00717C64" w:rsidP="00717C64">
      <w:pPr>
        <w:numPr>
          <w:ilvl w:val="1"/>
          <w:numId w:val="1"/>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tiek konstatēts, ka Piegādātājs atkārtoti piegādā šim līgumam neatbilstošas preces, vai arī piegādā šim līgumam atbilstīgas preces, bet par augstāku summu nekā noteikts Līgumā;</w:t>
      </w:r>
    </w:p>
    <w:p w:rsidR="00717C64" w:rsidRPr="00717C64" w:rsidRDefault="00717C64" w:rsidP="00717C64">
      <w:pPr>
        <w:numPr>
          <w:ilvl w:val="1"/>
          <w:numId w:val="1"/>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color w:val="000000"/>
          <w:sz w:val="23"/>
          <w:szCs w:val="23"/>
          <w:lang w:eastAsia="lv-LV"/>
        </w:rPr>
        <w:t>Piegādātājs kļūst maksātnespējīgs, bankrotē, tā darbība tiek izbeigta, pārtraukta vai apturēta.</w:t>
      </w:r>
    </w:p>
    <w:p w:rsidR="00717C64" w:rsidRPr="00717C64" w:rsidRDefault="00717C64" w:rsidP="00717C64">
      <w:pPr>
        <w:numPr>
          <w:ilvl w:val="1"/>
          <w:numId w:val="1"/>
        </w:numPr>
        <w:tabs>
          <w:tab w:val="left" w:pos="426"/>
        </w:tabs>
        <w:overflowPunct w:val="0"/>
        <w:autoSpaceDE w:val="0"/>
        <w:autoSpaceDN w:val="0"/>
        <w:adjustRightInd w:val="0"/>
        <w:spacing w:after="120" w:line="240" w:lineRule="auto"/>
        <w:ind w:left="993" w:hanging="567"/>
        <w:jc w:val="both"/>
        <w:textAlignment w:val="baseline"/>
        <w:rPr>
          <w:rFonts w:ascii="Times New Roman" w:hAnsi="Times New Roman" w:cs="Times New Roman"/>
          <w:sz w:val="23"/>
          <w:szCs w:val="23"/>
          <w:lang w:eastAsia="lv-LV"/>
        </w:rPr>
      </w:pPr>
      <w:r w:rsidRPr="00717C64">
        <w:rPr>
          <w:rFonts w:ascii="Times New Roman" w:hAnsi="Times New Roman" w:cs="Times New Roman"/>
          <w:color w:val="000000"/>
          <w:sz w:val="23"/>
          <w:szCs w:val="23"/>
          <w:lang w:eastAsia="lv-LV"/>
        </w:rPr>
        <w:t>Piegādātājam tiek anulēta speciālā atļauja (licence) farmaceitiskai darbībai.</w:t>
      </w:r>
    </w:p>
    <w:p w:rsidR="00717C64" w:rsidRPr="00717C64" w:rsidRDefault="00717C64" w:rsidP="00717C64">
      <w:pPr>
        <w:numPr>
          <w:ilvl w:val="0"/>
          <w:numId w:val="1"/>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color w:val="000000"/>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rsidR="00717C64" w:rsidRPr="00717C64" w:rsidRDefault="00717C64" w:rsidP="00717C64">
      <w:pPr>
        <w:numPr>
          <w:ilvl w:val="0"/>
          <w:numId w:val="1"/>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color w:val="000000"/>
          <w:sz w:val="23"/>
          <w:szCs w:val="23"/>
          <w:lang w:eastAsia="lv-LV"/>
        </w:rPr>
        <w:t>Šajā Līgumā noteiktajos gadījumos Līdzēji atkāpjas no līguma izpildes, neatlīdzinot zaudējumus.</w:t>
      </w: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b/>
          <w:bCs/>
          <w:sz w:val="23"/>
          <w:szCs w:val="23"/>
          <w:lang w:eastAsia="lv-LV"/>
        </w:rPr>
      </w:pPr>
    </w:p>
    <w:p w:rsidR="00717C64" w:rsidRPr="00717C64" w:rsidRDefault="00717C64" w:rsidP="00717C64">
      <w:pPr>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717C64">
        <w:rPr>
          <w:rFonts w:ascii="Times New Roman" w:hAnsi="Times New Roman" w:cs="Times New Roman"/>
          <w:b/>
          <w:bCs/>
          <w:sz w:val="23"/>
          <w:szCs w:val="23"/>
          <w:lang w:eastAsia="lv-LV"/>
        </w:rPr>
        <w:t>VIII. Līguma darbības termiņš</w:t>
      </w:r>
    </w:p>
    <w:p w:rsidR="00717C64" w:rsidRPr="00717C64" w:rsidRDefault="00717C64" w:rsidP="00717C64">
      <w:pPr>
        <w:numPr>
          <w:ilvl w:val="0"/>
          <w:numId w:val="1"/>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Līgums stājās spēkā 2017.gada ___._______ un ir spēkā vienu gadu, līdz 2018.gada __.__________.</w:t>
      </w:r>
    </w:p>
    <w:p w:rsidR="00717C64" w:rsidRPr="00717C64" w:rsidRDefault="00717C64" w:rsidP="00717C64">
      <w:pPr>
        <w:tabs>
          <w:tab w:val="left" w:pos="0"/>
        </w:tabs>
        <w:overflowPunct w:val="0"/>
        <w:autoSpaceDE w:val="0"/>
        <w:autoSpaceDN w:val="0"/>
        <w:adjustRightInd w:val="0"/>
        <w:spacing w:before="240" w:after="240"/>
        <w:jc w:val="center"/>
        <w:textAlignment w:val="baseline"/>
        <w:rPr>
          <w:rFonts w:ascii="Times New Roman" w:hAnsi="Times New Roman" w:cs="Times New Roman"/>
          <w:sz w:val="23"/>
          <w:szCs w:val="23"/>
          <w:lang w:eastAsia="lv-LV"/>
        </w:rPr>
      </w:pPr>
      <w:r w:rsidRPr="00717C64">
        <w:rPr>
          <w:rFonts w:ascii="Times New Roman" w:hAnsi="Times New Roman" w:cs="Times New Roman"/>
          <w:b/>
          <w:sz w:val="23"/>
          <w:szCs w:val="23"/>
          <w:lang w:eastAsia="lv-LV"/>
        </w:rPr>
        <w:t>IX. Nepārvarama vara</w:t>
      </w:r>
    </w:p>
    <w:p w:rsidR="00717C64" w:rsidRPr="00717C64" w:rsidRDefault="00717C64" w:rsidP="00717C64">
      <w:pPr>
        <w:numPr>
          <w:ilvl w:val="0"/>
          <w:numId w:val="1"/>
        </w:numPr>
        <w:tabs>
          <w:tab w:val="left" w:pos="426"/>
        </w:tabs>
        <w:overflowPunct w:val="0"/>
        <w:autoSpaceDE w:val="0"/>
        <w:autoSpaceDN w:val="0"/>
        <w:adjustRightInd w:val="0"/>
        <w:spacing w:after="120" w:line="240" w:lineRule="auto"/>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717C64" w:rsidRPr="00717C64"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Piegādātājs neatbild par tādiem preces trūkumiem, par kuriem Piegādātājs pasūtījuma izdarīšanas brīdī informēja Pasūtītāju.</w:t>
      </w:r>
    </w:p>
    <w:p w:rsidR="00717C64" w:rsidRPr="00717C64" w:rsidRDefault="00717C64" w:rsidP="00717C64">
      <w:pPr>
        <w:keepNext/>
        <w:tabs>
          <w:tab w:val="left" w:pos="-57"/>
          <w:tab w:val="left" w:pos="0"/>
        </w:tabs>
        <w:autoSpaceDN w:val="0"/>
        <w:spacing w:before="240" w:after="240" w:line="240" w:lineRule="auto"/>
        <w:jc w:val="center"/>
        <w:outlineLvl w:val="0"/>
        <w:rPr>
          <w:rFonts w:ascii="Times New Roman" w:eastAsia="Times New Roman" w:hAnsi="Times New Roman" w:cs="Times New Roman"/>
          <w:b/>
          <w:bCs/>
          <w:sz w:val="23"/>
          <w:szCs w:val="23"/>
          <w:lang w:val="lv-LV" w:eastAsia="ar-SA"/>
        </w:rPr>
      </w:pPr>
      <w:r w:rsidRPr="00717C64">
        <w:rPr>
          <w:rFonts w:ascii="Times New Roman" w:eastAsia="Times New Roman" w:hAnsi="Times New Roman" w:cs="Times New Roman"/>
          <w:b/>
          <w:bCs/>
          <w:sz w:val="23"/>
          <w:szCs w:val="23"/>
          <w:lang w:val="lv-LV" w:eastAsia="ar-SA"/>
        </w:rPr>
        <w:lastRenderedPageBreak/>
        <w:t>X. Noslēguma jautājumi</w:t>
      </w:r>
    </w:p>
    <w:p w:rsidR="00717C64" w:rsidRPr="00717C64"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Līgums satur Līdzēju pilnīgu vienošanos. Līdzēji ir iepazinušies ar tā saturu un piekrīt tā punktiem, apliecinot to ar saviem parakstiem.</w:t>
      </w:r>
    </w:p>
    <w:p w:rsidR="00717C64" w:rsidRPr="00717C64"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Strīdus šī līguma ietvaros Līdzēji risina savstarpēji vienojoties, bet, ja vienošanos nav iespējams panākt – tiesā, normatīvajos aktos noteiktajā kārtībā.</w:t>
      </w:r>
    </w:p>
    <w:p w:rsidR="00717C64" w:rsidRPr="00717C64"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 xml:space="preserve">Līgums ir sastādīts valsts valodā uz ____ lapām un parakstīts 2 (divos) eksemplāros, pa vienam katram Līdzējam. Abiem eksemplāriem ir vienāds juridiskais spēks.   </w:t>
      </w:r>
    </w:p>
    <w:p w:rsidR="00717C64" w:rsidRPr="00717C64" w:rsidRDefault="00717C64" w:rsidP="00717C64">
      <w:pPr>
        <w:overflowPunct w:val="0"/>
        <w:autoSpaceDE w:val="0"/>
        <w:autoSpaceDN w:val="0"/>
        <w:adjustRightInd w:val="0"/>
        <w:spacing w:before="240" w:after="120"/>
        <w:jc w:val="center"/>
        <w:textAlignment w:val="baseline"/>
        <w:rPr>
          <w:rFonts w:ascii="Times New Roman" w:hAnsi="Times New Roman" w:cs="Times New Roman"/>
          <w:sz w:val="23"/>
          <w:szCs w:val="23"/>
          <w:lang w:eastAsia="lv-LV"/>
        </w:rPr>
      </w:pPr>
      <w:r w:rsidRPr="00717C64">
        <w:rPr>
          <w:rFonts w:ascii="Times New Roman" w:hAnsi="Times New Roman" w:cs="Times New Roman"/>
          <w:b/>
          <w:sz w:val="23"/>
          <w:szCs w:val="23"/>
          <w:lang w:eastAsia="lv-LV"/>
        </w:rPr>
        <w:t>XI. Pušu atbildīgās personas</w:t>
      </w:r>
    </w:p>
    <w:p w:rsidR="00717C64" w:rsidRPr="003100DF" w:rsidRDefault="00717C64" w:rsidP="00717C64">
      <w:pPr>
        <w:numPr>
          <w:ilvl w:val="0"/>
          <w:numId w:val="1"/>
        </w:numPr>
        <w:tabs>
          <w:tab w:val="num" w:pos="792"/>
        </w:tabs>
        <w:overflowPunct w:val="0"/>
        <w:autoSpaceDE w:val="0"/>
        <w:autoSpaceDN w:val="0"/>
        <w:adjustRightInd w:val="0"/>
        <w:spacing w:after="120"/>
        <w:ind w:left="357" w:hanging="357"/>
        <w:jc w:val="both"/>
        <w:textAlignment w:val="baseline"/>
        <w:rPr>
          <w:rFonts w:ascii="Times New Roman" w:hAnsi="Times New Roman" w:cs="Times New Roman"/>
          <w:sz w:val="23"/>
          <w:szCs w:val="23"/>
          <w:lang w:eastAsia="lv-LV"/>
        </w:rPr>
      </w:pPr>
      <w:r w:rsidRPr="00717C64">
        <w:rPr>
          <w:rFonts w:ascii="Times New Roman" w:hAnsi="Times New Roman" w:cs="Times New Roman"/>
          <w:sz w:val="23"/>
          <w:szCs w:val="23"/>
        </w:rPr>
        <w:t>Par Līguma organizatorisko izpildi, kvalitātes uzraudzību,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177A1B" w:rsidRPr="003100DF" w:rsidTr="00177A1B">
        <w:trPr>
          <w:jc w:val="center"/>
        </w:trPr>
        <w:tc>
          <w:tcPr>
            <w:tcW w:w="1903" w:type="dxa"/>
            <w:tcBorders>
              <w:top w:val="single" w:sz="4" w:space="0" w:color="auto"/>
              <w:left w:val="single" w:sz="4" w:space="0" w:color="auto"/>
              <w:bottom w:val="single" w:sz="4" w:space="0" w:color="auto"/>
              <w:right w:val="single" w:sz="4" w:space="0" w:color="auto"/>
            </w:tcBorders>
            <w:hideMark/>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Vārds, uzvārds:</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Biruta Podvinska</w:t>
            </w:r>
          </w:p>
        </w:tc>
      </w:tr>
      <w:tr w:rsidR="00177A1B" w:rsidRPr="003100DF" w:rsidTr="00177A1B">
        <w:trPr>
          <w:jc w:val="center"/>
        </w:trPr>
        <w:tc>
          <w:tcPr>
            <w:tcW w:w="1903" w:type="dxa"/>
            <w:tcBorders>
              <w:top w:val="single" w:sz="4" w:space="0" w:color="auto"/>
              <w:left w:val="single" w:sz="4" w:space="0" w:color="auto"/>
              <w:bottom w:val="single" w:sz="4" w:space="0" w:color="auto"/>
              <w:right w:val="single" w:sz="4" w:space="0" w:color="auto"/>
            </w:tcBorders>
            <w:hideMark/>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Amats</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Medicīnas māsa</w:t>
            </w:r>
          </w:p>
        </w:tc>
      </w:tr>
      <w:tr w:rsidR="00177A1B" w:rsidRPr="003100DF" w:rsidTr="00177A1B">
        <w:trPr>
          <w:jc w:val="center"/>
        </w:trPr>
        <w:tc>
          <w:tcPr>
            <w:tcW w:w="1903" w:type="dxa"/>
            <w:tcBorders>
              <w:top w:val="single" w:sz="4" w:space="0" w:color="auto"/>
              <w:left w:val="single" w:sz="4" w:space="0" w:color="auto"/>
              <w:bottom w:val="single" w:sz="4" w:space="0" w:color="auto"/>
              <w:right w:val="single" w:sz="4" w:space="0" w:color="auto"/>
            </w:tcBorders>
            <w:hideMark/>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Tālrunis:</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20389658</w:t>
            </w:r>
          </w:p>
        </w:tc>
      </w:tr>
      <w:tr w:rsidR="00177A1B" w:rsidRPr="003100DF" w:rsidTr="00177A1B">
        <w:trPr>
          <w:jc w:val="center"/>
        </w:trPr>
        <w:tc>
          <w:tcPr>
            <w:tcW w:w="1903" w:type="dxa"/>
            <w:tcBorders>
              <w:top w:val="single" w:sz="4" w:space="0" w:color="auto"/>
              <w:left w:val="single" w:sz="4" w:space="0" w:color="auto"/>
              <w:bottom w:val="single" w:sz="4" w:space="0" w:color="auto"/>
              <w:right w:val="single" w:sz="4" w:space="0" w:color="auto"/>
            </w:tcBorders>
            <w:hideMark/>
          </w:tcPr>
          <w:p w:rsidR="00177A1B" w:rsidRPr="003100DF" w:rsidRDefault="00177A1B" w:rsidP="003A0F60">
            <w:pPr>
              <w:spacing w:after="0"/>
              <w:rPr>
                <w:rFonts w:ascii="Times New Roman" w:hAnsi="Times New Roman" w:cs="Times New Roman"/>
                <w:sz w:val="23"/>
                <w:szCs w:val="23"/>
              </w:rPr>
            </w:pPr>
            <w:r w:rsidRPr="003100DF">
              <w:rPr>
                <w:rFonts w:ascii="Times New Roman" w:hAnsi="Times New Roman" w:cs="Times New Roman"/>
                <w:sz w:val="23"/>
                <w:szCs w:val="23"/>
              </w:rPr>
              <w:t>E-pasta adrese:</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tcPr>
          <w:p w:rsidR="00177A1B" w:rsidRPr="003100DF" w:rsidRDefault="00177A1B" w:rsidP="00177A1B">
            <w:pPr>
              <w:spacing w:after="0"/>
              <w:rPr>
                <w:rFonts w:ascii="Times New Roman" w:hAnsi="Times New Roman" w:cs="Times New Roman"/>
                <w:sz w:val="23"/>
                <w:szCs w:val="23"/>
              </w:rPr>
            </w:pPr>
            <w:r w:rsidRPr="003100DF">
              <w:rPr>
                <w:rFonts w:ascii="Times New Roman" w:hAnsi="Times New Roman" w:cs="Times New Roman"/>
                <w:sz w:val="23"/>
                <w:szCs w:val="23"/>
              </w:rPr>
              <w:t>daugavpilspansionats@apollo.lv</w:t>
            </w:r>
          </w:p>
        </w:tc>
      </w:tr>
    </w:tbl>
    <w:p w:rsidR="00717C64" w:rsidRPr="00717C64" w:rsidRDefault="00717C64" w:rsidP="00717C64">
      <w:pPr>
        <w:tabs>
          <w:tab w:val="left" w:pos="-57"/>
          <w:tab w:val="left" w:pos="912"/>
        </w:tabs>
        <w:spacing w:after="0" w:line="240" w:lineRule="auto"/>
        <w:ind w:left="360"/>
        <w:jc w:val="both"/>
        <w:rPr>
          <w:rFonts w:ascii="Times New Roman" w:eastAsia="Times New Roman" w:hAnsi="Times New Roman" w:cs="Times New Roman"/>
          <w:sz w:val="23"/>
          <w:szCs w:val="23"/>
          <w:lang w:val="lv-LV" w:eastAsia="ar-SA"/>
        </w:rPr>
      </w:pPr>
    </w:p>
    <w:p w:rsidR="00717C64" w:rsidRPr="00717C64" w:rsidRDefault="00717C64" w:rsidP="00717C64">
      <w:pPr>
        <w:tabs>
          <w:tab w:val="left" w:pos="-57"/>
          <w:tab w:val="left" w:pos="0"/>
        </w:tabs>
        <w:spacing w:after="120" w:line="240" w:lineRule="auto"/>
        <w:jc w:val="both"/>
        <w:rPr>
          <w:rFonts w:ascii="Times New Roman" w:eastAsia="Times New Roman" w:hAnsi="Times New Roman" w:cs="Times New Roman"/>
          <w:sz w:val="23"/>
          <w:szCs w:val="23"/>
          <w:lang w:val="lv-LV" w:eastAsia="ar-SA"/>
        </w:rPr>
      </w:pPr>
      <w:r w:rsidRPr="00717C64">
        <w:rPr>
          <w:rFonts w:ascii="Times New Roman" w:eastAsia="Times New Roman" w:hAnsi="Times New Roman" w:cs="Times New Roman"/>
          <w:sz w:val="23"/>
          <w:szCs w:val="23"/>
          <w:lang w:val="lv-LV" w:eastAsia="ar-SA"/>
        </w:rPr>
        <w:t>42. Par Līguma organizatorisko izpildi, kvalitātes uzraudzību,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717C64" w:rsidRPr="00717C64" w:rsidTr="003100DF">
        <w:trPr>
          <w:jc w:val="center"/>
        </w:trPr>
        <w:tc>
          <w:tcPr>
            <w:tcW w:w="1903" w:type="dxa"/>
            <w:hideMark/>
          </w:tcPr>
          <w:p w:rsidR="00717C64" w:rsidRPr="00717C64" w:rsidRDefault="00717C64" w:rsidP="00717C64">
            <w:pPr>
              <w:spacing w:after="0"/>
              <w:rPr>
                <w:rFonts w:ascii="Times New Roman" w:hAnsi="Times New Roman" w:cs="Times New Roman"/>
                <w:sz w:val="23"/>
                <w:szCs w:val="23"/>
              </w:rPr>
            </w:pPr>
            <w:r w:rsidRPr="00717C64">
              <w:rPr>
                <w:rFonts w:ascii="Times New Roman" w:hAnsi="Times New Roman" w:cs="Times New Roman"/>
                <w:sz w:val="23"/>
                <w:szCs w:val="23"/>
              </w:rPr>
              <w:t>Vārds, uzvārds:</w:t>
            </w:r>
          </w:p>
        </w:tc>
        <w:tc>
          <w:tcPr>
            <w:tcW w:w="5400" w:type="dxa"/>
            <w:shd w:val="clear" w:color="auto" w:fill="FFFFFF" w:themeFill="background1"/>
          </w:tcPr>
          <w:p w:rsidR="00717C64" w:rsidRPr="00717C64" w:rsidRDefault="003100DF" w:rsidP="00717C64">
            <w:pPr>
              <w:spacing w:after="0"/>
              <w:rPr>
                <w:rFonts w:ascii="Times New Roman" w:hAnsi="Times New Roman" w:cs="Times New Roman"/>
                <w:sz w:val="23"/>
                <w:szCs w:val="23"/>
                <w:highlight w:val="yellow"/>
              </w:rPr>
            </w:pPr>
            <w:r w:rsidRPr="003100DF">
              <w:rPr>
                <w:rFonts w:ascii="Times New Roman" w:hAnsi="Times New Roman" w:cs="Times New Roman"/>
                <w:sz w:val="23"/>
                <w:szCs w:val="23"/>
              </w:rPr>
              <w:t>Alīna Griņēviča</w:t>
            </w:r>
          </w:p>
        </w:tc>
      </w:tr>
      <w:tr w:rsidR="00717C64" w:rsidRPr="00717C64" w:rsidTr="003100DF">
        <w:trPr>
          <w:trHeight w:val="311"/>
          <w:jc w:val="center"/>
        </w:trPr>
        <w:tc>
          <w:tcPr>
            <w:tcW w:w="1903" w:type="dxa"/>
            <w:hideMark/>
          </w:tcPr>
          <w:p w:rsidR="00717C64" w:rsidRPr="00717C64" w:rsidRDefault="00717C64" w:rsidP="00717C64">
            <w:pPr>
              <w:spacing w:after="0"/>
              <w:rPr>
                <w:rFonts w:ascii="Times New Roman" w:hAnsi="Times New Roman" w:cs="Times New Roman"/>
                <w:sz w:val="23"/>
                <w:szCs w:val="23"/>
              </w:rPr>
            </w:pPr>
            <w:r w:rsidRPr="00717C64">
              <w:rPr>
                <w:rFonts w:ascii="Times New Roman" w:hAnsi="Times New Roman" w:cs="Times New Roman"/>
                <w:sz w:val="23"/>
                <w:szCs w:val="23"/>
              </w:rPr>
              <w:t>Amats</w:t>
            </w:r>
          </w:p>
        </w:tc>
        <w:tc>
          <w:tcPr>
            <w:tcW w:w="5400" w:type="dxa"/>
            <w:shd w:val="clear" w:color="auto" w:fill="FFFFFF" w:themeFill="background1"/>
          </w:tcPr>
          <w:p w:rsidR="00717C64" w:rsidRPr="00717C64" w:rsidRDefault="003100DF" w:rsidP="003100DF">
            <w:pPr>
              <w:spacing w:after="0"/>
              <w:rPr>
                <w:rFonts w:ascii="Times New Roman" w:hAnsi="Times New Roman" w:cs="Times New Roman"/>
                <w:sz w:val="23"/>
                <w:szCs w:val="23"/>
                <w:highlight w:val="yellow"/>
              </w:rPr>
            </w:pPr>
            <w:r w:rsidRPr="003100DF">
              <w:rPr>
                <w:rFonts w:ascii="Times New Roman" w:hAnsi="Times New Roman" w:cs="Times New Roman"/>
                <w:sz w:val="23"/>
                <w:szCs w:val="23"/>
              </w:rPr>
              <w:t>Aptiekas vadītāja</w:t>
            </w:r>
          </w:p>
        </w:tc>
      </w:tr>
      <w:tr w:rsidR="003100DF" w:rsidRPr="003100DF" w:rsidTr="003100DF">
        <w:trPr>
          <w:trHeight w:val="311"/>
          <w:jc w:val="center"/>
        </w:trPr>
        <w:tc>
          <w:tcPr>
            <w:tcW w:w="1903" w:type="dxa"/>
          </w:tcPr>
          <w:p w:rsidR="003100DF" w:rsidRPr="003100DF" w:rsidRDefault="003100DF" w:rsidP="00717C64">
            <w:pPr>
              <w:spacing w:after="0"/>
              <w:rPr>
                <w:rFonts w:ascii="Times New Roman" w:hAnsi="Times New Roman" w:cs="Times New Roman"/>
                <w:sz w:val="23"/>
                <w:szCs w:val="23"/>
              </w:rPr>
            </w:pPr>
            <w:r w:rsidRPr="003100DF">
              <w:rPr>
                <w:rFonts w:ascii="Times New Roman" w:hAnsi="Times New Roman" w:cs="Times New Roman"/>
                <w:sz w:val="23"/>
                <w:szCs w:val="23"/>
              </w:rPr>
              <w:t>Adrese</w:t>
            </w:r>
          </w:p>
        </w:tc>
        <w:tc>
          <w:tcPr>
            <w:tcW w:w="5400" w:type="dxa"/>
            <w:shd w:val="clear" w:color="auto" w:fill="FFFFFF" w:themeFill="background1"/>
          </w:tcPr>
          <w:p w:rsidR="003100DF" w:rsidRPr="003100DF" w:rsidRDefault="003100DF" w:rsidP="003100DF">
            <w:pPr>
              <w:spacing w:after="0"/>
              <w:rPr>
                <w:rFonts w:ascii="Times New Roman" w:hAnsi="Times New Roman" w:cs="Times New Roman"/>
                <w:sz w:val="23"/>
                <w:szCs w:val="23"/>
              </w:rPr>
            </w:pPr>
            <w:r w:rsidRPr="003100DF">
              <w:rPr>
                <w:rFonts w:ascii="Times New Roman" w:hAnsi="Times New Roman" w:cs="Times New Roman"/>
                <w:sz w:val="23"/>
                <w:szCs w:val="23"/>
              </w:rPr>
              <w:t>A Aptieka 27, Raipoles iela 11A, Daugavpils</w:t>
            </w:r>
          </w:p>
        </w:tc>
      </w:tr>
      <w:tr w:rsidR="00717C64" w:rsidRPr="00717C64" w:rsidTr="003100DF">
        <w:trPr>
          <w:jc w:val="center"/>
        </w:trPr>
        <w:tc>
          <w:tcPr>
            <w:tcW w:w="1903" w:type="dxa"/>
            <w:hideMark/>
          </w:tcPr>
          <w:p w:rsidR="00717C64" w:rsidRPr="00717C64" w:rsidRDefault="00717C64" w:rsidP="00717C64">
            <w:pPr>
              <w:spacing w:after="0"/>
              <w:rPr>
                <w:rFonts w:ascii="Times New Roman" w:hAnsi="Times New Roman" w:cs="Times New Roman"/>
                <w:sz w:val="23"/>
                <w:szCs w:val="23"/>
              </w:rPr>
            </w:pPr>
            <w:r w:rsidRPr="00717C64">
              <w:rPr>
                <w:rFonts w:ascii="Times New Roman" w:hAnsi="Times New Roman" w:cs="Times New Roman"/>
                <w:sz w:val="23"/>
                <w:szCs w:val="23"/>
              </w:rPr>
              <w:t>Tālrunis:</w:t>
            </w:r>
          </w:p>
        </w:tc>
        <w:tc>
          <w:tcPr>
            <w:tcW w:w="5400" w:type="dxa"/>
            <w:shd w:val="clear" w:color="auto" w:fill="FFFFFF" w:themeFill="background1"/>
          </w:tcPr>
          <w:p w:rsidR="00717C64" w:rsidRPr="00717C64" w:rsidRDefault="003100DF" w:rsidP="00717C64">
            <w:pPr>
              <w:spacing w:after="0"/>
              <w:rPr>
                <w:rFonts w:ascii="Times New Roman" w:hAnsi="Times New Roman" w:cs="Times New Roman"/>
                <w:sz w:val="23"/>
                <w:szCs w:val="23"/>
                <w:highlight w:val="yellow"/>
              </w:rPr>
            </w:pPr>
            <w:r w:rsidRPr="003100DF">
              <w:rPr>
                <w:rFonts w:ascii="Times New Roman" w:hAnsi="Times New Roman" w:cs="Times New Roman"/>
                <w:sz w:val="23"/>
                <w:szCs w:val="23"/>
              </w:rPr>
              <w:t>tel. 65450058, fakss 65450059</w:t>
            </w:r>
          </w:p>
        </w:tc>
      </w:tr>
      <w:tr w:rsidR="00717C64" w:rsidRPr="00717C64" w:rsidTr="003100DF">
        <w:trPr>
          <w:jc w:val="center"/>
        </w:trPr>
        <w:tc>
          <w:tcPr>
            <w:tcW w:w="1903" w:type="dxa"/>
            <w:hideMark/>
          </w:tcPr>
          <w:p w:rsidR="00717C64" w:rsidRPr="00717C64" w:rsidRDefault="00717C64" w:rsidP="00717C64">
            <w:pPr>
              <w:spacing w:after="0"/>
              <w:rPr>
                <w:rFonts w:ascii="Times New Roman" w:hAnsi="Times New Roman" w:cs="Times New Roman"/>
                <w:sz w:val="23"/>
                <w:szCs w:val="23"/>
              </w:rPr>
            </w:pPr>
            <w:r w:rsidRPr="00717C64">
              <w:rPr>
                <w:rFonts w:ascii="Times New Roman" w:hAnsi="Times New Roman" w:cs="Times New Roman"/>
                <w:sz w:val="23"/>
                <w:szCs w:val="23"/>
              </w:rPr>
              <w:t>E-pasta adrese:</w:t>
            </w:r>
          </w:p>
        </w:tc>
        <w:tc>
          <w:tcPr>
            <w:tcW w:w="5400" w:type="dxa"/>
            <w:shd w:val="clear" w:color="auto" w:fill="FFFFFF" w:themeFill="background1"/>
          </w:tcPr>
          <w:p w:rsidR="00717C64" w:rsidRPr="00717C64" w:rsidRDefault="003100DF" w:rsidP="00717C64">
            <w:pPr>
              <w:tabs>
                <w:tab w:val="left" w:pos="3492"/>
                <w:tab w:val="left" w:pos="4752"/>
              </w:tabs>
              <w:spacing w:after="0"/>
              <w:rPr>
                <w:rFonts w:ascii="Times New Roman" w:hAnsi="Times New Roman" w:cs="Times New Roman"/>
                <w:sz w:val="23"/>
                <w:szCs w:val="23"/>
                <w:highlight w:val="yellow"/>
              </w:rPr>
            </w:pPr>
            <w:r w:rsidRPr="003100DF">
              <w:rPr>
                <w:rFonts w:ascii="Times New Roman" w:hAnsi="Times New Roman" w:cs="Times New Roman"/>
                <w:sz w:val="23"/>
                <w:szCs w:val="23"/>
              </w:rPr>
              <w:t>aptieka27@apothekas.lv</w:t>
            </w:r>
          </w:p>
        </w:tc>
      </w:tr>
    </w:tbl>
    <w:p w:rsidR="00717C64" w:rsidRDefault="00717C64" w:rsidP="00717C64">
      <w:pPr>
        <w:spacing w:before="240" w:after="0" w:line="240" w:lineRule="auto"/>
        <w:jc w:val="center"/>
        <w:rPr>
          <w:rFonts w:ascii="Times New Roman" w:eastAsia="Times New Roman" w:hAnsi="Times New Roman" w:cs="Times New Roman"/>
          <w:b/>
          <w:bCs/>
          <w:sz w:val="23"/>
          <w:szCs w:val="23"/>
          <w:lang w:val="lv-LV"/>
        </w:rPr>
      </w:pPr>
      <w:r w:rsidRPr="00717C64">
        <w:rPr>
          <w:rFonts w:ascii="Times New Roman" w:eastAsia="Times New Roman" w:hAnsi="Times New Roman" w:cs="Times New Roman"/>
          <w:b/>
          <w:bCs/>
          <w:sz w:val="23"/>
          <w:szCs w:val="23"/>
          <w:lang w:val="lv-LV"/>
        </w:rPr>
        <w:t>XII. Līdzēju juridiskās adreses, bankas rekvizīti un paraksti</w:t>
      </w:r>
    </w:p>
    <w:p w:rsidR="003100DF" w:rsidRPr="00717C64" w:rsidRDefault="003100DF" w:rsidP="00717C64">
      <w:pPr>
        <w:spacing w:before="240" w:after="0" w:line="240" w:lineRule="auto"/>
        <w:jc w:val="center"/>
        <w:rPr>
          <w:rFonts w:ascii="Times New Roman" w:eastAsia="Times New Roman" w:hAnsi="Times New Roman" w:cs="Times New Roman"/>
          <w:sz w:val="23"/>
          <w:szCs w:val="23"/>
          <w:lang w:val="lv-LV"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7A1B" w:rsidRPr="003100DF" w:rsidTr="003A0F60">
        <w:tc>
          <w:tcPr>
            <w:tcW w:w="4675" w:type="dxa"/>
          </w:tcPr>
          <w:p w:rsidR="00177A1B" w:rsidRPr="003100DF" w:rsidRDefault="00177A1B" w:rsidP="003A0F60">
            <w:pPr>
              <w:rPr>
                <w:rFonts w:ascii="Times New Roman" w:hAnsi="Times New Roman" w:cs="Times New Roman"/>
                <w:b/>
                <w:sz w:val="23"/>
                <w:szCs w:val="23"/>
                <w:lang w:val="lv-LV"/>
              </w:rPr>
            </w:pPr>
            <w:r w:rsidRPr="003100DF">
              <w:rPr>
                <w:rFonts w:ascii="Times New Roman" w:hAnsi="Times New Roman" w:cs="Times New Roman"/>
                <w:b/>
                <w:sz w:val="23"/>
                <w:szCs w:val="23"/>
                <w:lang w:val="lv-LV"/>
              </w:rPr>
              <w:t>Pasūtītājs:</w:t>
            </w:r>
          </w:p>
          <w:p w:rsidR="00177A1B" w:rsidRPr="003100DF" w:rsidRDefault="00177A1B" w:rsidP="003A0F60">
            <w:pPr>
              <w:rPr>
                <w:rFonts w:ascii="Times New Roman" w:hAnsi="Times New Roman" w:cs="Times New Roman"/>
                <w:sz w:val="23"/>
                <w:szCs w:val="23"/>
              </w:rPr>
            </w:pPr>
            <w:r w:rsidRPr="003100DF">
              <w:rPr>
                <w:rFonts w:ascii="Times New Roman" w:eastAsia="Times New Roman" w:hAnsi="Times New Roman" w:cs="Times New Roman"/>
                <w:b/>
                <w:sz w:val="23"/>
                <w:szCs w:val="23"/>
                <w:lang w:val="lv-LV"/>
              </w:rPr>
              <w:t>Daugavpils pensionāru sociālās apkalpošanas teritoriālais centrs</w:t>
            </w:r>
            <w:r w:rsidRPr="003100DF">
              <w:rPr>
                <w:rFonts w:ascii="Times New Roman" w:hAnsi="Times New Roman" w:cs="Times New Roman"/>
                <w:sz w:val="23"/>
                <w:szCs w:val="23"/>
              </w:rPr>
              <w:t xml:space="preserve"> Reģ.Nr.</w:t>
            </w:r>
            <w:r w:rsidRPr="003100DF">
              <w:rPr>
                <w:rFonts w:ascii="Times New Roman" w:eastAsia="Times New Roman" w:hAnsi="Times New Roman" w:cs="Times New Roman"/>
                <w:sz w:val="23"/>
                <w:szCs w:val="23"/>
                <w:lang w:val="lv-LV"/>
              </w:rPr>
              <w:t>90000065913</w:t>
            </w:r>
          </w:p>
          <w:p w:rsidR="00177A1B" w:rsidRPr="003100DF" w:rsidRDefault="00177A1B" w:rsidP="003A0F60">
            <w:pPr>
              <w:rPr>
                <w:rFonts w:ascii="Times New Roman" w:eastAsia="Times New Roman" w:hAnsi="Times New Roman" w:cs="Times New Roman"/>
                <w:sz w:val="23"/>
                <w:szCs w:val="23"/>
                <w:lang w:val="lv-LV"/>
              </w:rPr>
            </w:pPr>
            <w:r w:rsidRPr="003100DF">
              <w:rPr>
                <w:rFonts w:ascii="Times New Roman" w:eastAsia="Times New Roman" w:hAnsi="Times New Roman" w:cs="Times New Roman"/>
                <w:sz w:val="23"/>
                <w:szCs w:val="23"/>
                <w:lang w:val="lv-LV"/>
              </w:rPr>
              <w:t>18.novembra iela 354a, Daugavpils, LV – 5413</w:t>
            </w:r>
          </w:p>
          <w:p w:rsidR="00177A1B" w:rsidRPr="003100DF" w:rsidRDefault="00177A1B" w:rsidP="003A0F60">
            <w:pPr>
              <w:rPr>
                <w:rFonts w:ascii="Times New Roman" w:eastAsia="Times New Roman" w:hAnsi="Times New Roman" w:cs="Times New Roman"/>
                <w:sz w:val="23"/>
                <w:szCs w:val="23"/>
                <w:lang w:val="lv-LV"/>
              </w:rPr>
            </w:pPr>
          </w:p>
          <w:p w:rsidR="00177A1B" w:rsidRPr="003100DF" w:rsidRDefault="00177A1B" w:rsidP="003A0F60">
            <w:pPr>
              <w:rPr>
                <w:rFonts w:ascii="Times New Roman" w:hAnsi="Times New Roman" w:cs="Times New Roman"/>
                <w:sz w:val="23"/>
                <w:szCs w:val="23"/>
                <w:lang w:val="lv-LV"/>
              </w:rPr>
            </w:pPr>
          </w:p>
          <w:p w:rsidR="00177A1B" w:rsidRPr="003100DF" w:rsidRDefault="00177A1B" w:rsidP="003A0F60">
            <w:pPr>
              <w:rPr>
                <w:rFonts w:ascii="Times New Roman" w:hAnsi="Times New Roman" w:cs="Times New Roman"/>
                <w:sz w:val="23"/>
                <w:szCs w:val="23"/>
                <w:lang w:val="lv-LV"/>
              </w:rPr>
            </w:pPr>
            <w:r w:rsidRPr="003100DF">
              <w:rPr>
                <w:rFonts w:ascii="Times New Roman" w:hAnsi="Times New Roman" w:cs="Times New Roman"/>
                <w:sz w:val="23"/>
                <w:szCs w:val="23"/>
                <w:lang w:val="lv-LV"/>
              </w:rPr>
              <w:t>Vadītājs: _______________ V.Plonis</w:t>
            </w:r>
          </w:p>
        </w:tc>
        <w:tc>
          <w:tcPr>
            <w:tcW w:w="4675" w:type="dxa"/>
          </w:tcPr>
          <w:p w:rsidR="00177A1B" w:rsidRPr="003100DF" w:rsidRDefault="00177A1B" w:rsidP="003A0F60">
            <w:pPr>
              <w:rPr>
                <w:rFonts w:ascii="Times New Roman" w:hAnsi="Times New Roman" w:cs="Times New Roman"/>
                <w:b/>
                <w:sz w:val="23"/>
                <w:szCs w:val="23"/>
                <w:lang w:val="lv-LV"/>
              </w:rPr>
            </w:pPr>
            <w:r w:rsidRPr="003100DF">
              <w:rPr>
                <w:rFonts w:ascii="Times New Roman" w:hAnsi="Times New Roman" w:cs="Times New Roman"/>
                <w:b/>
                <w:sz w:val="23"/>
                <w:szCs w:val="23"/>
                <w:lang w:val="lv-LV"/>
              </w:rPr>
              <w:t>Piegādātājs:</w:t>
            </w:r>
          </w:p>
          <w:p w:rsidR="00177A1B" w:rsidRPr="003100DF" w:rsidRDefault="00177A1B" w:rsidP="003A0F60">
            <w:pPr>
              <w:rPr>
                <w:rFonts w:ascii="Times New Roman" w:hAnsi="Times New Roman" w:cs="Times New Roman"/>
                <w:iCs/>
                <w:sz w:val="23"/>
                <w:szCs w:val="23"/>
                <w:lang w:val="lv-LV"/>
              </w:rPr>
            </w:pPr>
            <w:r w:rsidRPr="003100DF">
              <w:rPr>
                <w:rFonts w:ascii="Times New Roman" w:hAnsi="Times New Roman" w:cs="Times New Roman"/>
                <w:b/>
                <w:iCs/>
                <w:sz w:val="23"/>
                <w:szCs w:val="23"/>
                <w:lang w:val="lv-LV"/>
              </w:rPr>
              <w:t>SIA “A Aptiekas”</w:t>
            </w:r>
          </w:p>
          <w:p w:rsidR="00177A1B" w:rsidRPr="003100DF" w:rsidRDefault="00177A1B" w:rsidP="003A0F60">
            <w:pPr>
              <w:rPr>
                <w:rFonts w:ascii="Times New Roman" w:hAnsi="Times New Roman" w:cs="Times New Roman"/>
                <w:sz w:val="23"/>
                <w:szCs w:val="23"/>
                <w:lang w:val="lv-LV"/>
              </w:rPr>
            </w:pPr>
            <w:r w:rsidRPr="003100DF">
              <w:rPr>
                <w:rFonts w:ascii="Times New Roman" w:hAnsi="Times New Roman" w:cs="Times New Roman"/>
                <w:iCs/>
                <w:sz w:val="23"/>
                <w:szCs w:val="23"/>
                <w:lang w:val="lv-LV"/>
              </w:rPr>
              <w:t>R</w:t>
            </w:r>
            <w:r w:rsidRPr="00717C64">
              <w:rPr>
                <w:rFonts w:ascii="Times New Roman" w:hAnsi="Times New Roman" w:cs="Times New Roman"/>
                <w:sz w:val="23"/>
                <w:szCs w:val="23"/>
                <w:lang w:val="lv-LV"/>
              </w:rPr>
              <w:t>eģ.Nr.</w:t>
            </w:r>
            <w:r w:rsidRPr="003100DF">
              <w:rPr>
                <w:rFonts w:ascii="Times New Roman" w:eastAsia="Times New Roman" w:hAnsi="Times New Roman" w:cs="Times New Roman"/>
                <w:iCs/>
                <w:sz w:val="23"/>
                <w:szCs w:val="23"/>
                <w:lang w:val="lv-LV"/>
              </w:rPr>
              <w:t xml:space="preserve"> 40003723815</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lang w:val="lv-LV"/>
              </w:rPr>
              <w:t>J</w:t>
            </w:r>
            <w:r w:rsidRPr="00717C64">
              <w:rPr>
                <w:rFonts w:ascii="Times New Roman" w:hAnsi="Times New Roman" w:cs="Times New Roman"/>
                <w:sz w:val="23"/>
                <w:szCs w:val="23"/>
                <w:lang w:val="lv-LV"/>
              </w:rPr>
              <w:t>uridiskā adrese</w:t>
            </w:r>
            <w:r w:rsidRPr="003100DF">
              <w:rPr>
                <w:rFonts w:ascii="Times New Roman" w:hAnsi="Times New Roman" w:cs="Times New Roman"/>
                <w:sz w:val="23"/>
                <w:szCs w:val="23"/>
                <w:lang w:val="lv-LV"/>
              </w:rPr>
              <w:t>:</w:t>
            </w:r>
            <w:r w:rsidRPr="003100DF">
              <w:rPr>
                <w:rFonts w:ascii="Times New Roman" w:hAnsi="Times New Roman" w:cs="Times New Roman"/>
                <w:iCs/>
                <w:sz w:val="23"/>
                <w:szCs w:val="23"/>
                <w:lang w:val="lv-LV"/>
              </w:rPr>
              <w:t xml:space="preserve"> Ulbrokas iela 23, Rīga, LV-1021</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Banka: Nordea Bank AB Latvijas filiāle</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Konts Nr.: LV65 NDEA 0000 0828 0653 6</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Kods: NDEALV2X</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Tālr.: 67718787</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Fakss: 67718780</w:t>
            </w: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 xml:space="preserve">e-pasts: </w:t>
            </w:r>
            <w:hyperlink r:id="rId6" w:history="1">
              <w:r w:rsidRPr="003100DF">
                <w:rPr>
                  <w:rStyle w:val="Hyperlink"/>
                  <w:rFonts w:ascii="Times New Roman" w:hAnsi="Times New Roman" w:cs="Times New Roman"/>
                  <w:sz w:val="23"/>
                  <w:szCs w:val="23"/>
                </w:rPr>
                <w:t>info@apotheka.lv</w:t>
              </w:r>
            </w:hyperlink>
          </w:p>
          <w:p w:rsidR="00177A1B" w:rsidRPr="003100DF" w:rsidRDefault="00177A1B" w:rsidP="003A0F60">
            <w:pPr>
              <w:rPr>
                <w:rFonts w:ascii="Times New Roman" w:hAnsi="Times New Roman" w:cs="Times New Roman"/>
                <w:sz w:val="23"/>
                <w:szCs w:val="23"/>
              </w:rPr>
            </w:pP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Valdes locekl</w:t>
            </w:r>
            <w:r w:rsidR="003100DF" w:rsidRPr="003100DF">
              <w:rPr>
                <w:rFonts w:ascii="Times New Roman" w:hAnsi="Times New Roman" w:cs="Times New Roman"/>
                <w:sz w:val="23"/>
                <w:szCs w:val="23"/>
              </w:rPr>
              <w:t>is, prokūrists:</w:t>
            </w:r>
          </w:p>
          <w:p w:rsidR="00177A1B" w:rsidRPr="003100DF" w:rsidRDefault="00177A1B" w:rsidP="003A0F60">
            <w:pPr>
              <w:rPr>
                <w:rFonts w:ascii="Times New Roman" w:hAnsi="Times New Roman" w:cs="Times New Roman"/>
                <w:sz w:val="23"/>
                <w:szCs w:val="23"/>
              </w:rPr>
            </w:pPr>
          </w:p>
          <w:p w:rsidR="00177A1B" w:rsidRPr="003100DF" w:rsidRDefault="00177A1B" w:rsidP="003A0F60">
            <w:pPr>
              <w:rPr>
                <w:rFonts w:ascii="Times New Roman" w:hAnsi="Times New Roman" w:cs="Times New Roman"/>
                <w:sz w:val="23"/>
                <w:szCs w:val="23"/>
              </w:rPr>
            </w:pPr>
            <w:r w:rsidRPr="003100DF">
              <w:rPr>
                <w:rFonts w:ascii="Times New Roman" w:hAnsi="Times New Roman" w:cs="Times New Roman"/>
                <w:sz w:val="23"/>
                <w:szCs w:val="23"/>
              </w:rPr>
              <w:t xml:space="preserve">____________ </w:t>
            </w:r>
            <w:r w:rsidR="003100DF" w:rsidRPr="003100DF">
              <w:rPr>
                <w:rFonts w:ascii="Times New Roman" w:hAnsi="Times New Roman" w:cs="Times New Roman"/>
                <w:sz w:val="23"/>
                <w:szCs w:val="23"/>
              </w:rPr>
              <w:t>J.Kūliņš</w:t>
            </w:r>
          </w:p>
          <w:p w:rsidR="00177A1B" w:rsidRPr="003100DF" w:rsidRDefault="00177A1B" w:rsidP="003A0F60">
            <w:pPr>
              <w:rPr>
                <w:rFonts w:ascii="Times New Roman" w:hAnsi="Times New Roman" w:cs="Times New Roman"/>
                <w:b/>
                <w:sz w:val="23"/>
                <w:szCs w:val="23"/>
                <w:lang w:val="lv-LV"/>
              </w:rPr>
            </w:pPr>
          </w:p>
        </w:tc>
      </w:tr>
    </w:tbl>
    <w:p w:rsidR="00217FD1" w:rsidRPr="003100DF" w:rsidRDefault="002C0C8A">
      <w:pPr>
        <w:rPr>
          <w:sz w:val="23"/>
          <w:szCs w:val="23"/>
          <w:lang w:val="lv-LV"/>
        </w:rPr>
      </w:pPr>
    </w:p>
    <w:sectPr w:rsidR="00217FD1" w:rsidRPr="003100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43"/>
    <w:rsid w:val="000778F9"/>
    <w:rsid w:val="00147582"/>
    <w:rsid w:val="00177A1B"/>
    <w:rsid w:val="002C0C8A"/>
    <w:rsid w:val="003100DF"/>
    <w:rsid w:val="00717C64"/>
    <w:rsid w:val="00952743"/>
    <w:rsid w:val="00C56A3A"/>
    <w:rsid w:val="00D402E1"/>
    <w:rsid w:val="00F5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3F8D839-33A7-438B-BDC0-2287F244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potheka.lv" TargetMode="External"/><Relationship Id="rId5" Type="http://schemas.openxmlformats.org/officeDocument/2006/relationships/hyperlink" Target="http://www.likumi.lv/doc.php?id=1475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3</cp:revision>
  <dcterms:created xsi:type="dcterms:W3CDTF">2017-05-25T08:11:00Z</dcterms:created>
  <dcterms:modified xsi:type="dcterms:W3CDTF">2017-05-25T12:00:00Z</dcterms:modified>
</cp:coreProperties>
</file>